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126B" w14:textId="537F5422" w:rsidR="00652980" w:rsidRDefault="008C128E" w:rsidP="00652980">
      <w:pPr>
        <w:jc w:val="center"/>
        <w:rPr>
          <w:b/>
          <w:sz w:val="44"/>
        </w:rPr>
      </w:pPr>
      <w:r>
        <w:rPr>
          <w:b/>
          <w:sz w:val="44"/>
        </w:rPr>
        <w:t>Ársþing</w:t>
      </w:r>
      <w:r w:rsidR="00652980">
        <w:rPr>
          <w:b/>
          <w:sz w:val="44"/>
        </w:rPr>
        <w:t xml:space="preserve"> BSÍ</w:t>
      </w:r>
    </w:p>
    <w:p w14:paraId="386065AB" w14:textId="77777777" w:rsidR="00652980" w:rsidRPr="009C13DC" w:rsidRDefault="00652980" w:rsidP="00652980">
      <w:pPr>
        <w:jc w:val="center"/>
        <w:rPr>
          <w:b/>
          <w:sz w:val="32"/>
          <w:szCs w:val="14"/>
        </w:rPr>
      </w:pPr>
      <w:r w:rsidRPr="009C13DC">
        <w:rPr>
          <w:b/>
          <w:sz w:val="32"/>
          <w:szCs w:val="14"/>
        </w:rPr>
        <w:t>FUNDARGERÐ</w:t>
      </w:r>
    </w:p>
    <w:p w14:paraId="65291FF2" w14:textId="77777777" w:rsidR="00652980" w:rsidRPr="00DA17A3" w:rsidRDefault="00652980" w:rsidP="00652980">
      <w:pPr>
        <w:rPr>
          <w:b/>
        </w:rPr>
      </w:pPr>
    </w:p>
    <w:p w14:paraId="75BB640C" w14:textId="77777777" w:rsidR="00652980" w:rsidRPr="00DA17A3" w:rsidRDefault="00652980" w:rsidP="00652980"/>
    <w:tbl>
      <w:tblPr>
        <w:tblW w:w="9017" w:type="dxa"/>
        <w:tblInd w:w="17" w:type="dxa"/>
        <w:tblBorders>
          <w:top w:val="single" w:sz="6" w:space="0" w:color="59595C"/>
          <w:left w:val="single" w:sz="6" w:space="0" w:color="59595C"/>
          <w:bottom w:val="single" w:sz="6" w:space="0" w:color="auto"/>
          <w:right w:val="single" w:sz="4" w:space="0" w:color="auto"/>
          <w:insideH w:val="single" w:sz="6" w:space="0" w:color="59595C"/>
          <w:insideV w:val="single" w:sz="4" w:space="0" w:color="auto"/>
        </w:tblBorders>
        <w:tblLayout w:type="fixed"/>
        <w:tblCellMar>
          <w:left w:w="107" w:type="dxa"/>
          <w:right w:w="107" w:type="dxa"/>
        </w:tblCellMar>
        <w:tblLook w:val="0000" w:firstRow="0" w:lastRow="0" w:firstColumn="0" w:lastColumn="0" w:noHBand="0" w:noVBand="0"/>
      </w:tblPr>
      <w:tblGrid>
        <w:gridCol w:w="6263"/>
        <w:gridCol w:w="1367"/>
        <w:gridCol w:w="1387"/>
      </w:tblGrid>
      <w:tr w:rsidR="00652980" w:rsidRPr="00DA17A3" w14:paraId="330DCB48" w14:textId="77777777" w:rsidTr="00090A3D">
        <w:trPr>
          <w:cantSplit/>
          <w:trHeight w:val="211"/>
        </w:trPr>
        <w:tc>
          <w:tcPr>
            <w:tcW w:w="6263" w:type="dxa"/>
          </w:tcPr>
          <w:p w14:paraId="30FA1819" w14:textId="52E64D8F" w:rsidR="00652980" w:rsidRPr="00DA17A3" w:rsidRDefault="00652980" w:rsidP="00090A3D">
            <w:r w:rsidRPr="00DA17A3">
              <w:rPr>
                <w:b/>
              </w:rPr>
              <w:t>Fundarstjóri:</w:t>
            </w:r>
            <w:r w:rsidRPr="00DA17A3">
              <w:t xml:space="preserve"> </w:t>
            </w:r>
            <w:r w:rsidR="008C128E">
              <w:t>Kristján Már Gunnarsson</w:t>
            </w:r>
          </w:p>
        </w:tc>
        <w:tc>
          <w:tcPr>
            <w:tcW w:w="1367" w:type="dxa"/>
            <w:vAlign w:val="center"/>
          </w:tcPr>
          <w:p w14:paraId="057B34C0" w14:textId="6FA02FBF" w:rsidR="00652980" w:rsidRPr="00DA17A3" w:rsidRDefault="008C128E" w:rsidP="00090A3D">
            <w:pPr>
              <w:jc w:val="right"/>
              <w:rPr>
                <w:b/>
              </w:rPr>
            </w:pPr>
            <w:r>
              <w:rPr>
                <w:b/>
              </w:rPr>
              <w:t xml:space="preserve">Ársþing </w:t>
            </w:r>
          </w:p>
        </w:tc>
        <w:tc>
          <w:tcPr>
            <w:tcW w:w="1387" w:type="dxa"/>
            <w:vAlign w:val="center"/>
          </w:tcPr>
          <w:p w14:paraId="62A37008" w14:textId="073A60FE" w:rsidR="00652980" w:rsidRPr="00DA17A3" w:rsidRDefault="008C128E" w:rsidP="00090A3D">
            <w:pPr>
              <w:jc w:val="right"/>
              <w:rPr>
                <w:b/>
              </w:rPr>
            </w:pPr>
            <w:r>
              <w:rPr>
                <w:b/>
              </w:rPr>
              <w:t>2022</w:t>
            </w:r>
          </w:p>
        </w:tc>
      </w:tr>
      <w:tr w:rsidR="00652980" w:rsidRPr="00DA17A3" w14:paraId="3ABF7538" w14:textId="77777777" w:rsidTr="00090A3D">
        <w:trPr>
          <w:cantSplit/>
          <w:trHeight w:val="280"/>
        </w:trPr>
        <w:tc>
          <w:tcPr>
            <w:tcW w:w="6263" w:type="dxa"/>
          </w:tcPr>
          <w:p w14:paraId="333C63F8" w14:textId="156D095C" w:rsidR="00652980" w:rsidRPr="00DA17A3" w:rsidRDefault="00652980" w:rsidP="00090A3D">
            <w:r w:rsidRPr="00DA17A3">
              <w:rPr>
                <w:rFonts w:cs="Arial"/>
                <w:b/>
              </w:rPr>
              <w:t>Fundarritari:</w:t>
            </w:r>
            <w:r w:rsidRPr="00DA17A3">
              <w:rPr>
                <w:rFonts w:cs="Arial"/>
              </w:rPr>
              <w:t xml:space="preserve"> </w:t>
            </w:r>
            <w:r w:rsidR="008C128E">
              <w:rPr>
                <w:rFonts w:cs="Arial"/>
              </w:rPr>
              <w:t>Jörundur Þórðarson</w:t>
            </w:r>
          </w:p>
        </w:tc>
        <w:tc>
          <w:tcPr>
            <w:tcW w:w="1367" w:type="dxa"/>
            <w:vAlign w:val="center"/>
          </w:tcPr>
          <w:p w14:paraId="2ED400A1" w14:textId="77777777" w:rsidR="00652980" w:rsidRPr="00DA17A3" w:rsidRDefault="00652980" w:rsidP="00090A3D">
            <w:pPr>
              <w:jc w:val="right"/>
              <w:rPr>
                <w:b/>
              </w:rPr>
            </w:pPr>
            <w:r w:rsidRPr="00DA17A3">
              <w:rPr>
                <w:b/>
              </w:rPr>
              <w:t>Staður:</w:t>
            </w:r>
          </w:p>
        </w:tc>
        <w:tc>
          <w:tcPr>
            <w:tcW w:w="1387" w:type="dxa"/>
            <w:vAlign w:val="center"/>
          </w:tcPr>
          <w:p w14:paraId="1628EAAC" w14:textId="77777777" w:rsidR="00652980" w:rsidRPr="00DA17A3" w:rsidRDefault="00652980" w:rsidP="00090A3D">
            <w:pPr>
              <w:jc w:val="right"/>
            </w:pPr>
            <w:r>
              <w:t>Síðumúli 37</w:t>
            </w:r>
          </w:p>
        </w:tc>
      </w:tr>
      <w:tr w:rsidR="00652980" w:rsidRPr="00DA17A3" w14:paraId="3A14F69C" w14:textId="77777777" w:rsidTr="00090A3D">
        <w:trPr>
          <w:cantSplit/>
          <w:trHeight w:val="280"/>
        </w:trPr>
        <w:tc>
          <w:tcPr>
            <w:tcW w:w="6263" w:type="dxa"/>
            <w:vMerge w:val="restart"/>
          </w:tcPr>
          <w:p w14:paraId="5E00A9AD" w14:textId="77777777" w:rsidR="00652980" w:rsidRPr="00DA17A3" w:rsidRDefault="00652980" w:rsidP="00090A3D">
            <w:r>
              <w:rPr>
                <w:b/>
              </w:rPr>
              <w:t>Fundargestir</w:t>
            </w:r>
            <w:r w:rsidRPr="00DA17A3">
              <w:rPr>
                <w:b/>
              </w:rPr>
              <w:t>:</w:t>
            </w:r>
            <w:r w:rsidRPr="00DA17A3">
              <w:t xml:space="preserve">  </w:t>
            </w:r>
          </w:p>
          <w:p w14:paraId="40A778CB" w14:textId="283E66F9" w:rsidR="00B909AF" w:rsidRPr="00B909AF" w:rsidRDefault="00B909AF" w:rsidP="00B909AF">
            <w:pPr>
              <w:spacing w:after="160" w:line="254" w:lineRule="auto"/>
              <w:rPr>
                <w:rFonts w:cs="Arial"/>
              </w:rPr>
            </w:pPr>
            <w:r w:rsidRPr="00B909AF">
              <w:rPr>
                <w:rFonts w:cs="Arial"/>
              </w:rPr>
              <w:t>Kristján Már Gunnarsson, Jörundur Þórðarson, Kristinn Kristinsson, Sigurður Hólm Freysson, Bernódus Kristinsson, Gunnar Björn Helgason, Matthías Imsland, Brynjar Níelsson, Loftur Þór Pétursson, Þorsteinn Berg, Sigurjón Harðarson, Sveinn R Eiríksson, Hörður Einarsson, Garðar Valur Jónsson, Gunnlaugur Karlsson, Hrannar Erlingsson,</w:t>
            </w:r>
            <w:r>
              <w:rPr>
                <w:rFonts w:cs="Arial"/>
              </w:rPr>
              <w:t xml:space="preserve"> </w:t>
            </w:r>
            <w:r w:rsidRPr="00B909AF">
              <w:rPr>
                <w:rFonts w:cs="Arial"/>
              </w:rPr>
              <w:t>Ólöf Heiður Þorsteinsdóttir, Sigrún Þorvarðsdóttir, Guðný Guðjónsdóttir</w:t>
            </w:r>
            <w:r>
              <w:rPr>
                <w:rFonts w:cs="Arial"/>
              </w:rPr>
              <w:t xml:space="preserve"> og</w:t>
            </w:r>
            <w:r w:rsidRPr="00B909AF">
              <w:rPr>
                <w:rFonts w:cs="Arial"/>
              </w:rPr>
              <w:t xml:space="preserve"> Þórður Ingólfsson</w:t>
            </w:r>
            <w:r>
              <w:rPr>
                <w:rFonts w:cs="Arial"/>
              </w:rPr>
              <w:t>.</w:t>
            </w:r>
          </w:p>
          <w:p w14:paraId="1DF023EE" w14:textId="65A7B44E" w:rsidR="003260DB" w:rsidRPr="00DA17A3" w:rsidRDefault="003260DB" w:rsidP="00942AFE">
            <w:pPr>
              <w:tabs>
                <w:tab w:val="left" w:pos="3551"/>
              </w:tabs>
              <w:ind w:left="720"/>
            </w:pPr>
          </w:p>
        </w:tc>
        <w:tc>
          <w:tcPr>
            <w:tcW w:w="1367" w:type="dxa"/>
            <w:vAlign w:val="center"/>
          </w:tcPr>
          <w:p w14:paraId="209F1829" w14:textId="77777777" w:rsidR="00652980" w:rsidRPr="00DA17A3" w:rsidRDefault="00652980" w:rsidP="00090A3D">
            <w:pPr>
              <w:jc w:val="right"/>
              <w:rPr>
                <w:b/>
              </w:rPr>
            </w:pPr>
            <w:r w:rsidRPr="00DA17A3">
              <w:rPr>
                <w:b/>
              </w:rPr>
              <w:t>Dagsetning:</w:t>
            </w:r>
          </w:p>
        </w:tc>
        <w:tc>
          <w:tcPr>
            <w:tcW w:w="1387" w:type="dxa"/>
            <w:vAlign w:val="center"/>
          </w:tcPr>
          <w:p w14:paraId="126EA74D" w14:textId="1D785B32" w:rsidR="002F2B4F" w:rsidRPr="00DA17A3" w:rsidRDefault="00942AFE" w:rsidP="00942AFE">
            <w:pPr>
              <w:jc w:val="right"/>
            </w:pPr>
            <w:r>
              <w:t>2</w:t>
            </w:r>
            <w:r w:rsidR="008C128E">
              <w:t>0</w:t>
            </w:r>
            <w:r>
              <w:t>.2.2022</w:t>
            </w:r>
          </w:p>
        </w:tc>
      </w:tr>
      <w:tr w:rsidR="00652980" w:rsidRPr="00DA17A3" w14:paraId="698B5A66" w14:textId="77777777" w:rsidTr="00090A3D">
        <w:trPr>
          <w:cantSplit/>
          <w:trHeight w:val="296"/>
        </w:trPr>
        <w:tc>
          <w:tcPr>
            <w:tcW w:w="6263" w:type="dxa"/>
            <w:vMerge/>
          </w:tcPr>
          <w:p w14:paraId="51459D02" w14:textId="77777777" w:rsidR="00652980" w:rsidRPr="00DA17A3" w:rsidRDefault="00652980" w:rsidP="00090A3D"/>
        </w:tc>
        <w:tc>
          <w:tcPr>
            <w:tcW w:w="1367" w:type="dxa"/>
            <w:vAlign w:val="center"/>
          </w:tcPr>
          <w:p w14:paraId="76A52380" w14:textId="77777777" w:rsidR="00652980" w:rsidRPr="00DA17A3" w:rsidRDefault="00652980" w:rsidP="00090A3D">
            <w:pPr>
              <w:jc w:val="right"/>
              <w:rPr>
                <w:b/>
              </w:rPr>
            </w:pPr>
            <w:r w:rsidRPr="00DA17A3">
              <w:rPr>
                <w:b/>
              </w:rPr>
              <w:t>Frá kl.:</w:t>
            </w:r>
          </w:p>
        </w:tc>
        <w:tc>
          <w:tcPr>
            <w:tcW w:w="1387" w:type="dxa"/>
            <w:vAlign w:val="center"/>
          </w:tcPr>
          <w:p w14:paraId="384FD42B" w14:textId="250B499E" w:rsidR="00652980" w:rsidRPr="00DA17A3" w:rsidRDefault="00B909AF" w:rsidP="00090A3D">
            <w:pPr>
              <w:jc w:val="right"/>
            </w:pPr>
            <w:r>
              <w:t>15.00</w:t>
            </w:r>
          </w:p>
        </w:tc>
      </w:tr>
      <w:tr w:rsidR="00652980" w:rsidRPr="00DA17A3" w14:paraId="59837BE8" w14:textId="77777777" w:rsidTr="00090A3D">
        <w:trPr>
          <w:cantSplit/>
          <w:trHeight w:val="232"/>
        </w:trPr>
        <w:tc>
          <w:tcPr>
            <w:tcW w:w="6263" w:type="dxa"/>
            <w:vMerge/>
          </w:tcPr>
          <w:p w14:paraId="2217E0A9" w14:textId="77777777" w:rsidR="00652980" w:rsidRPr="00DA17A3" w:rsidRDefault="00652980" w:rsidP="00090A3D"/>
        </w:tc>
        <w:tc>
          <w:tcPr>
            <w:tcW w:w="1367" w:type="dxa"/>
            <w:vAlign w:val="center"/>
          </w:tcPr>
          <w:p w14:paraId="09127290" w14:textId="77777777" w:rsidR="00652980" w:rsidRPr="00DA17A3" w:rsidRDefault="00652980" w:rsidP="00090A3D">
            <w:pPr>
              <w:jc w:val="right"/>
              <w:rPr>
                <w:b/>
              </w:rPr>
            </w:pPr>
            <w:r w:rsidRPr="00DA17A3">
              <w:rPr>
                <w:b/>
              </w:rPr>
              <w:t>Til kl.:</w:t>
            </w:r>
          </w:p>
        </w:tc>
        <w:tc>
          <w:tcPr>
            <w:tcW w:w="1387" w:type="dxa"/>
            <w:vAlign w:val="center"/>
          </w:tcPr>
          <w:p w14:paraId="23C1B683" w14:textId="06D16994" w:rsidR="00652980" w:rsidRPr="00DA17A3" w:rsidRDefault="00B909AF" w:rsidP="00090A3D">
            <w:pPr>
              <w:jc w:val="right"/>
            </w:pPr>
            <w:r>
              <w:t>18.00</w:t>
            </w:r>
          </w:p>
        </w:tc>
      </w:tr>
      <w:tr w:rsidR="00652980" w:rsidRPr="00DA17A3" w14:paraId="28B45C1F" w14:textId="77777777" w:rsidTr="00090A3D">
        <w:trPr>
          <w:cantSplit/>
          <w:trHeight w:val="367"/>
        </w:trPr>
        <w:tc>
          <w:tcPr>
            <w:tcW w:w="6263" w:type="dxa"/>
            <w:vMerge/>
          </w:tcPr>
          <w:p w14:paraId="24355597" w14:textId="77777777" w:rsidR="00652980" w:rsidRPr="00DA17A3" w:rsidRDefault="00652980" w:rsidP="00090A3D"/>
        </w:tc>
        <w:tc>
          <w:tcPr>
            <w:tcW w:w="2754" w:type="dxa"/>
            <w:gridSpan w:val="2"/>
          </w:tcPr>
          <w:p w14:paraId="2D214152" w14:textId="4C171E2E" w:rsidR="00652980" w:rsidRPr="00DA17A3" w:rsidRDefault="00652980" w:rsidP="00090A3D">
            <w:pPr>
              <w:rPr>
                <w:b/>
              </w:rPr>
            </w:pPr>
          </w:p>
          <w:p w14:paraId="6FD3BADB" w14:textId="3E42FB64" w:rsidR="00652980" w:rsidRPr="00DA17A3" w:rsidRDefault="00652980" w:rsidP="00543B2F">
            <w:pPr>
              <w:tabs>
                <w:tab w:val="center" w:pos="1270"/>
              </w:tabs>
            </w:pPr>
          </w:p>
        </w:tc>
      </w:tr>
    </w:tbl>
    <w:p w14:paraId="2A3ECEC8" w14:textId="77777777" w:rsidR="00652980" w:rsidRPr="00DA17A3" w:rsidRDefault="00652980" w:rsidP="00652980"/>
    <w:tbl>
      <w:tblPr>
        <w:tblW w:w="903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971"/>
        <w:gridCol w:w="8062"/>
      </w:tblGrid>
      <w:tr w:rsidR="00652980" w:rsidRPr="00DA17A3" w14:paraId="70D3B676" w14:textId="77777777" w:rsidTr="00090A3D">
        <w:trPr>
          <w:trHeight w:val="340"/>
          <w:tblHeader/>
        </w:trPr>
        <w:tc>
          <w:tcPr>
            <w:tcW w:w="971" w:type="dxa"/>
          </w:tcPr>
          <w:p w14:paraId="468F8701" w14:textId="77777777" w:rsidR="00652980" w:rsidRPr="00DA17A3" w:rsidRDefault="00652980" w:rsidP="00090A3D">
            <w:pPr>
              <w:spacing w:before="80" w:after="80"/>
              <w:rPr>
                <w:b/>
              </w:rPr>
            </w:pPr>
            <w:proofErr w:type="spellStart"/>
            <w:r w:rsidRPr="00DA17A3">
              <w:rPr>
                <w:b/>
              </w:rPr>
              <w:t>Málsnr</w:t>
            </w:r>
            <w:proofErr w:type="spellEnd"/>
            <w:r w:rsidRPr="00DA17A3">
              <w:rPr>
                <w:b/>
              </w:rPr>
              <w:t>.</w:t>
            </w:r>
          </w:p>
        </w:tc>
        <w:tc>
          <w:tcPr>
            <w:tcW w:w="8062" w:type="dxa"/>
          </w:tcPr>
          <w:p w14:paraId="0B3AFB9F" w14:textId="77777777" w:rsidR="00652980" w:rsidRPr="00DA17A3" w:rsidRDefault="00652980" w:rsidP="00090A3D">
            <w:pPr>
              <w:spacing w:before="80" w:after="80"/>
              <w:rPr>
                <w:b/>
              </w:rPr>
            </w:pPr>
            <w:r w:rsidRPr="00DA17A3">
              <w:rPr>
                <w:b/>
              </w:rPr>
              <w:t>Umræður, ákvarðanir, niðurstöður:</w:t>
            </w:r>
          </w:p>
        </w:tc>
      </w:tr>
      <w:tr w:rsidR="00652980" w:rsidRPr="00DA17A3" w14:paraId="76217C08" w14:textId="77777777" w:rsidTr="00090A3D">
        <w:trPr>
          <w:trHeight w:val="340"/>
        </w:trPr>
        <w:tc>
          <w:tcPr>
            <w:tcW w:w="971" w:type="dxa"/>
          </w:tcPr>
          <w:p w14:paraId="050BB373" w14:textId="369F695C" w:rsidR="00652980" w:rsidRPr="00FF1954" w:rsidRDefault="00652980" w:rsidP="00090A3D">
            <w:pPr>
              <w:spacing w:before="80" w:after="80" w:line="240" w:lineRule="atLeast"/>
              <w:rPr>
                <w:bCs/>
                <w:iCs/>
              </w:rPr>
            </w:pPr>
            <w:r w:rsidRPr="00FF1954">
              <w:rPr>
                <w:bCs/>
                <w:iCs/>
              </w:rPr>
              <w:t>1</w:t>
            </w:r>
          </w:p>
        </w:tc>
        <w:tc>
          <w:tcPr>
            <w:tcW w:w="8062" w:type="dxa"/>
          </w:tcPr>
          <w:p w14:paraId="2CEFE984" w14:textId="2D5C4093" w:rsidR="00652980" w:rsidRPr="00554FF8" w:rsidRDefault="008C128E" w:rsidP="00090A3D">
            <w:pPr>
              <w:spacing w:before="80" w:after="80" w:line="240" w:lineRule="atLeast"/>
              <w:rPr>
                <w:bCs/>
                <w:iCs/>
                <w:u w:val="single"/>
              </w:rPr>
            </w:pPr>
            <w:r>
              <w:rPr>
                <w:bCs/>
                <w:iCs/>
                <w:u w:val="single"/>
              </w:rPr>
              <w:t>Þingsetning</w:t>
            </w:r>
          </w:p>
          <w:p w14:paraId="02259067" w14:textId="2E7283A6" w:rsidR="00652980" w:rsidRPr="00D46A3C" w:rsidRDefault="008C128E" w:rsidP="00651D91">
            <w:pPr>
              <w:spacing w:before="80" w:after="80" w:line="240" w:lineRule="atLeast"/>
              <w:rPr>
                <w:iCs/>
              </w:rPr>
            </w:pPr>
            <w:r w:rsidRPr="008C128E">
              <w:rPr>
                <w:iCs/>
              </w:rPr>
              <w:t>Matthías Imsland nýr framkvæmdastjóri setti þingið og bauð alla velkomna.</w:t>
            </w:r>
          </w:p>
        </w:tc>
      </w:tr>
      <w:tr w:rsidR="005F65A5" w:rsidRPr="00DA17A3" w14:paraId="04DDC37B" w14:textId="77777777" w:rsidTr="004623F4">
        <w:trPr>
          <w:trHeight w:val="340"/>
        </w:trPr>
        <w:tc>
          <w:tcPr>
            <w:tcW w:w="971" w:type="dxa"/>
          </w:tcPr>
          <w:p w14:paraId="3A8B50DE" w14:textId="0E71EABC" w:rsidR="005F65A5" w:rsidRDefault="00BF6B95" w:rsidP="004623F4">
            <w:pPr>
              <w:pStyle w:val="Header"/>
              <w:keepNext/>
              <w:tabs>
                <w:tab w:val="clear" w:pos="4153"/>
                <w:tab w:val="clear" w:pos="8306"/>
              </w:tabs>
              <w:spacing w:before="80" w:after="80" w:line="240" w:lineRule="atLeast"/>
              <w:rPr>
                <w:iCs/>
              </w:rPr>
            </w:pPr>
            <w:r>
              <w:rPr>
                <w:iCs/>
              </w:rPr>
              <w:t>2</w:t>
            </w:r>
          </w:p>
        </w:tc>
        <w:tc>
          <w:tcPr>
            <w:tcW w:w="8062" w:type="dxa"/>
          </w:tcPr>
          <w:p w14:paraId="0DAA1790" w14:textId="05348BCC" w:rsidR="008C128E" w:rsidRDefault="008C128E" w:rsidP="008C128E">
            <w:pPr>
              <w:keepNext/>
              <w:spacing w:before="80" w:after="80" w:line="240" w:lineRule="atLeast"/>
              <w:rPr>
                <w:iCs/>
              </w:rPr>
            </w:pPr>
            <w:r>
              <w:rPr>
                <w:iCs/>
                <w:u w:val="single"/>
              </w:rPr>
              <w:t>Starfsmenn þings</w:t>
            </w:r>
          </w:p>
          <w:p w14:paraId="5156AAA8" w14:textId="6E0D21BB" w:rsidR="00C5021D" w:rsidRPr="00547F1A" w:rsidRDefault="008C128E" w:rsidP="00B909AF">
            <w:pPr>
              <w:rPr>
                <w:iCs/>
              </w:rPr>
            </w:pPr>
            <w:r w:rsidRPr="008C128E">
              <w:rPr>
                <w:iCs/>
              </w:rPr>
              <w:t xml:space="preserve">Matthías stakk upp á Kristjáni Má Gunnarssyni sem fundarstjóra og Jörundi Þórðarsyni sem fundarritara, samþykkt með lófaklappi. Einnig tilnefndi hann í kjörbréfanefnd þá Hrannar Erlings, Svein R Eiríksson og Sigurjón Harðarson sem var samþykkt samhljóða. Tók Kristján við stjórn fundarins. </w:t>
            </w:r>
          </w:p>
        </w:tc>
      </w:tr>
      <w:tr w:rsidR="001C56B1" w:rsidRPr="00DA17A3" w14:paraId="2ACB28AE" w14:textId="77777777" w:rsidTr="004623F4">
        <w:trPr>
          <w:trHeight w:val="340"/>
        </w:trPr>
        <w:tc>
          <w:tcPr>
            <w:tcW w:w="971" w:type="dxa"/>
          </w:tcPr>
          <w:p w14:paraId="700411D1" w14:textId="4C875F26" w:rsidR="001C56B1" w:rsidRDefault="007240E1" w:rsidP="004623F4">
            <w:pPr>
              <w:pStyle w:val="Header"/>
              <w:tabs>
                <w:tab w:val="clear" w:pos="4153"/>
                <w:tab w:val="clear" w:pos="8306"/>
              </w:tabs>
              <w:spacing w:before="80" w:after="80" w:line="240" w:lineRule="atLeast"/>
              <w:rPr>
                <w:iCs/>
              </w:rPr>
            </w:pPr>
            <w:r>
              <w:rPr>
                <w:iCs/>
              </w:rPr>
              <w:t>3</w:t>
            </w:r>
          </w:p>
        </w:tc>
        <w:tc>
          <w:tcPr>
            <w:tcW w:w="8062" w:type="dxa"/>
          </w:tcPr>
          <w:p w14:paraId="672C6D4B" w14:textId="2B97CA56" w:rsidR="001C56B1" w:rsidRDefault="008C128E" w:rsidP="004623F4">
            <w:pPr>
              <w:spacing w:before="80" w:after="80" w:line="240" w:lineRule="atLeast"/>
              <w:rPr>
                <w:iCs/>
                <w:u w:val="single"/>
              </w:rPr>
            </w:pPr>
            <w:r>
              <w:rPr>
                <w:iCs/>
                <w:u w:val="single"/>
              </w:rPr>
              <w:t>Kjörbréf</w:t>
            </w:r>
          </w:p>
          <w:p w14:paraId="761C694D" w14:textId="7126F765" w:rsidR="008C128E" w:rsidRDefault="008C128E" w:rsidP="008C128E">
            <w:pPr>
              <w:rPr>
                <w:iCs/>
              </w:rPr>
            </w:pPr>
            <w:r>
              <w:rPr>
                <w:iCs/>
              </w:rPr>
              <w:t xml:space="preserve">Kjörbréfanefnd fór yfir kjörbréf og var eftirfarandi staðfest. </w:t>
            </w:r>
          </w:p>
          <w:p w14:paraId="0C9D8B37" w14:textId="07D79FDC" w:rsidR="008C128E" w:rsidRPr="008C128E" w:rsidRDefault="008C128E" w:rsidP="008C128E">
            <w:pPr>
              <w:rPr>
                <w:iCs/>
              </w:rPr>
            </w:pPr>
            <w:r w:rsidRPr="008C128E">
              <w:rPr>
                <w:iCs/>
              </w:rPr>
              <w:t>Mættir fulltrúar fyrir 21 atkvæði</w:t>
            </w:r>
          </w:p>
          <w:p w14:paraId="12F27F38" w14:textId="77777777" w:rsidR="008C128E" w:rsidRPr="008C128E" w:rsidRDefault="008C128E" w:rsidP="008C128E">
            <w:pPr>
              <w:rPr>
                <w:iCs/>
              </w:rPr>
            </w:pPr>
            <w:proofErr w:type="spellStart"/>
            <w:r w:rsidRPr="008C128E">
              <w:rPr>
                <w:iCs/>
              </w:rPr>
              <w:t>Bf</w:t>
            </w:r>
            <w:proofErr w:type="spellEnd"/>
            <w:r w:rsidRPr="008C128E">
              <w:rPr>
                <w:iCs/>
              </w:rPr>
              <w:t xml:space="preserve">.Selfoss: Kristján Már 2 </w:t>
            </w:r>
            <w:proofErr w:type="spellStart"/>
            <w:r w:rsidRPr="008C128E">
              <w:rPr>
                <w:iCs/>
              </w:rPr>
              <w:t>atkv</w:t>
            </w:r>
            <w:proofErr w:type="spellEnd"/>
            <w:r w:rsidRPr="008C128E">
              <w:rPr>
                <w:iCs/>
              </w:rPr>
              <w:t xml:space="preserve">, </w:t>
            </w:r>
          </w:p>
          <w:p w14:paraId="7C0750B2" w14:textId="77777777" w:rsidR="008C128E" w:rsidRPr="008C128E" w:rsidRDefault="008C128E" w:rsidP="008C128E">
            <w:pPr>
              <w:rPr>
                <w:iCs/>
              </w:rPr>
            </w:pPr>
            <w:r w:rsidRPr="008C128E">
              <w:rPr>
                <w:iCs/>
              </w:rPr>
              <w:t>BR: Guðný 2, Sigrún 1</w:t>
            </w:r>
          </w:p>
          <w:p w14:paraId="3FAFB633" w14:textId="77777777" w:rsidR="008C128E" w:rsidRPr="008C128E" w:rsidRDefault="008C128E" w:rsidP="008C128E">
            <w:pPr>
              <w:rPr>
                <w:iCs/>
              </w:rPr>
            </w:pPr>
            <w:r w:rsidRPr="008C128E">
              <w:rPr>
                <w:iCs/>
              </w:rPr>
              <w:t>BK: Loftur, Bernódus, Þorsteinn og Jörundur 1 hver alls 4</w:t>
            </w:r>
          </w:p>
          <w:p w14:paraId="52ED8DFB" w14:textId="77777777" w:rsidR="008C128E" w:rsidRPr="008C128E" w:rsidRDefault="008C128E" w:rsidP="008C128E">
            <w:pPr>
              <w:rPr>
                <w:iCs/>
              </w:rPr>
            </w:pPr>
            <w:r w:rsidRPr="008C128E">
              <w:rPr>
                <w:iCs/>
              </w:rPr>
              <w:t>BH: Sigurjón 2</w:t>
            </w:r>
          </w:p>
          <w:p w14:paraId="7E6CACA6" w14:textId="77777777" w:rsidR="008C128E" w:rsidRPr="008C128E" w:rsidRDefault="008C128E" w:rsidP="008C128E">
            <w:pPr>
              <w:rPr>
                <w:iCs/>
              </w:rPr>
            </w:pPr>
            <w:proofErr w:type="spellStart"/>
            <w:r w:rsidRPr="008C128E">
              <w:rPr>
                <w:iCs/>
              </w:rPr>
              <w:t>Miðvikudkl</w:t>
            </w:r>
            <w:proofErr w:type="spellEnd"/>
            <w:r w:rsidRPr="008C128E">
              <w:rPr>
                <w:iCs/>
              </w:rPr>
              <w:t>: Sveinn 2, Hrannar 2</w:t>
            </w:r>
          </w:p>
          <w:p w14:paraId="2A284DAC" w14:textId="77777777" w:rsidR="008C128E" w:rsidRPr="008C128E" w:rsidRDefault="008C128E" w:rsidP="008C128E">
            <w:pPr>
              <w:rPr>
                <w:iCs/>
              </w:rPr>
            </w:pPr>
            <w:r w:rsidRPr="008C128E">
              <w:rPr>
                <w:iCs/>
              </w:rPr>
              <w:t>Fjarðabyggð: Sigurður Hólm 2</w:t>
            </w:r>
          </w:p>
          <w:p w14:paraId="67389294" w14:textId="77777777" w:rsidR="008C128E" w:rsidRPr="008C128E" w:rsidRDefault="008C128E" w:rsidP="008C128E">
            <w:pPr>
              <w:rPr>
                <w:iCs/>
              </w:rPr>
            </w:pPr>
            <w:proofErr w:type="spellStart"/>
            <w:r w:rsidRPr="008C128E">
              <w:rPr>
                <w:iCs/>
              </w:rPr>
              <w:t>Bf</w:t>
            </w:r>
            <w:proofErr w:type="spellEnd"/>
            <w:r w:rsidRPr="008C128E">
              <w:rPr>
                <w:iCs/>
              </w:rPr>
              <w:t xml:space="preserve"> Ak: Kristinn 2</w:t>
            </w:r>
          </w:p>
          <w:p w14:paraId="005C2278" w14:textId="77777777" w:rsidR="008C128E" w:rsidRPr="008C128E" w:rsidRDefault="008C128E" w:rsidP="008C128E">
            <w:pPr>
              <w:rPr>
                <w:iCs/>
              </w:rPr>
            </w:pPr>
            <w:r w:rsidRPr="008C128E">
              <w:rPr>
                <w:iCs/>
              </w:rPr>
              <w:t>Breiðfirð:  Garðar Valur 1 og Hörður R Einars 1</w:t>
            </w:r>
          </w:p>
          <w:p w14:paraId="69A2FBE1" w14:textId="52AB9EB1" w:rsidR="008C128E" w:rsidRDefault="008C128E" w:rsidP="008C128E">
            <w:pPr>
              <w:rPr>
                <w:iCs/>
              </w:rPr>
            </w:pPr>
            <w:r w:rsidRPr="008C128E">
              <w:rPr>
                <w:iCs/>
              </w:rPr>
              <w:t xml:space="preserve">11atkv höfðu ekki fulltrúa: </w:t>
            </w:r>
            <w:proofErr w:type="spellStart"/>
            <w:r w:rsidRPr="008C128E">
              <w:rPr>
                <w:iCs/>
              </w:rPr>
              <w:t>Borgf</w:t>
            </w:r>
            <w:proofErr w:type="spellEnd"/>
            <w:r w:rsidRPr="008C128E">
              <w:rPr>
                <w:iCs/>
              </w:rPr>
              <w:t xml:space="preserve">, Hólmavík, </w:t>
            </w:r>
            <w:proofErr w:type="spellStart"/>
            <w:r w:rsidRPr="008C128E">
              <w:rPr>
                <w:iCs/>
              </w:rPr>
              <w:t>Sauðárkr</w:t>
            </w:r>
            <w:proofErr w:type="spellEnd"/>
            <w:r w:rsidRPr="008C128E">
              <w:rPr>
                <w:iCs/>
              </w:rPr>
              <w:t xml:space="preserve">, </w:t>
            </w:r>
            <w:proofErr w:type="spellStart"/>
            <w:r w:rsidRPr="008C128E">
              <w:rPr>
                <w:iCs/>
              </w:rPr>
              <w:t>Sigluf</w:t>
            </w:r>
            <w:proofErr w:type="spellEnd"/>
            <w:r w:rsidRPr="008C128E">
              <w:rPr>
                <w:iCs/>
              </w:rPr>
              <w:t>, Ak sumar, Rangæingar, Hrunamenn</w:t>
            </w:r>
          </w:p>
          <w:p w14:paraId="2E69C584" w14:textId="41E1C72D" w:rsidR="00007440" w:rsidRPr="00C12599" w:rsidRDefault="00007440" w:rsidP="004623F4">
            <w:pPr>
              <w:spacing w:before="80" w:after="80" w:line="240" w:lineRule="atLeast"/>
              <w:rPr>
                <w:iCs/>
              </w:rPr>
            </w:pPr>
          </w:p>
        </w:tc>
      </w:tr>
      <w:tr w:rsidR="00652980" w:rsidRPr="00DA17A3" w14:paraId="04D95153" w14:textId="77777777" w:rsidTr="00090A3D">
        <w:trPr>
          <w:trHeight w:val="340"/>
        </w:trPr>
        <w:tc>
          <w:tcPr>
            <w:tcW w:w="971" w:type="dxa"/>
          </w:tcPr>
          <w:p w14:paraId="31F2A4F7" w14:textId="4794C0DB" w:rsidR="00652980" w:rsidRDefault="00E7429E" w:rsidP="00090A3D">
            <w:pPr>
              <w:pStyle w:val="Header"/>
              <w:tabs>
                <w:tab w:val="clear" w:pos="4153"/>
                <w:tab w:val="clear" w:pos="8306"/>
              </w:tabs>
              <w:spacing w:before="80" w:after="80" w:line="240" w:lineRule="atLeast"/>
              <w:rPr>
                <w:iCs/>
              </w:rPr>
            </w:pPr>
            <w:r>
              <w:rPr>
                <w:iCs/>
              </w:rPr>
              <w:t>4</w:t>
            </w:r>
          </w:p>
        </w:tc>
        <w:tc>
          <w:tcPr>
            <w:tcW w:w="8062" w:type="dxa"/>
          </w:tcPr>
          <w:p w14:paraId="44AF5B2A" w14:textId="77664801" w:rsidR="00652980" w:rsidRDefault="008C128E" w:rsidP="00090A3D">
            <w:pPr>
              <w:spacing w:before="80" w:after="80" w:line="240" w:lineRule="atLeast"/>
              <w:rPr>
                <w:iCs/>
                <w:u w:val="single"/>
              </w:rPr>
            </w:pPr>
            <w:r>
              <w:rPr>
                <w:iCs/>
                <w:u w:val="single"/>
              </w:rPr>
              <w:t>Kosning uppstillingarnefndar</w:t>
            </w:r>
          </w:p>
          <w:p w14:paraId="7EFB2C24" w14:textId="66F15A93" w:rsidR="001203A7" w:rsidRPr="00FE5D88" w:rsidRDefault="008C128E" w:rsidP="00090A3D">
            <w:pPr>
              <w:spacing w:before="80" w:after="80" w:line="240" w:lineRule="atLeast"/>
              <w:rPr>
                <w:iCs/>
              </w:rPr>
            </w:pPr>
            <w:r>
              <w:rPr>
                <w:iCs/>
              </w:rPr>
              <w:t xml:space="preserve">Ekki er talin þörf á uppstillingarnefnd, ákvörðunum um nefndir vísað til stjórnar. </w:t>
            </w:r>
          </w:p>
        </w:tc>
      </w:tr>
      <w:tr w:rsidR="00EE503C" w:rsidRPr="00DA17A3" w14:paraId="77FA5176" w14:textId="77777777" w:rsidTr="00090A3D">
        <w:trPr>
          <w:trHeight w:val="340"/>
        </w:trPr>
        <w:tc>
          <w:tcPr>
            <w:tcW w:w="971" w:type="dxa"/>
          </w:tcPr>
          <w:p w14:paraId="4E158A2B" w14:textId="66FBE642" w:rsidR="00EE503C" w:rsidRDefault="00076F2A" w:rsidP="00090A3D">
            <w:pPr>
              <w:pStyle w:val="Header"/>
              <w:tabs>
                <w:tab w:val="clear" w:pos="4153"/>
                <w:tab w:val="clear" w:pos="8306"/>
              </w:tabs>
              <w:spacing w:before="80" w:after="80" w:line="240" w:lineRule="atLeast"/>
              <w:rPr>
                <w:iCs/>
              </w:rPr>
            </w:pPr>
            <w:r>
              <w:rPr>
                <w:iCs/>
              </w:rPr>
              <w:t>5</w:t>
            </w:r>
          </w:p>
        </w:tc>
        <w:tc>
          <w:tcPr>
            <w:tcW w:w="8062" w:type="dxa"/>
          </w:tcPr>
          <w:p w14:paraId="0428C216" w14:textId="443A011C" w:rsidR="00EE503C" w:rsidRDefault="008C128E" w:rsidP="00090A3D">
            <w:pPr>
              <w:spacing w:before="80" w:after="80" w:line="240" w:lineRule="atLeast"/>
              <w:rPr>
                <w:iCs/>
                <w:u w:val="single"/>
              </w:rPr>
            </w:pPr>
            <w:r>
              <w:rPr>
                <w:iCs/>
                <w:u w:val="single"/>
              </w:rPr>
              <w:t>Skýrsla forseta</w:t>
            </w:r>
            <w:r w:rsidR="005E291C">
              <w:rPr>
                <w:iCs/>
                <w:u w:val="single"/>
              </w:rPr>
              <w:t xml:space="preserve"> og reikningar</w:t>
            </w:r>
          </w:p>
          <w:p w14:paraId="5275810B" w14:textId="77777777" w:rsidR="00E43158" w:rsidRDefault="008C128E" w:rsidP="00090A3D">
            <w:pPr>
              <w:spacing w:before="80" w:after="80" w:line="240" w:lineRule="atLeast"/>
              <w:rPr>
                <w:rFonts w:ascii="Garamond" w:hAnsi="Garamond"/>
                <w:sz w:val="28"/>
              </w:rPr>
            </w:pPr>
            <w:r w:rsidRPr="005E291C">
              <w:rPr>
                <w:iCs/>
              </w:rPr>
              <w:t xml:space="preserve">Guðný Guðjónsdóttir varaforseti flutti skýrslu Jafets forseta sem var veikur. Skýrsla Jafets var í fundargögnum.  Í umræðum benti Þorsteinn Berg á að Reykjavíkurborg styrkir BSÍ með því að fella niður fasteignagjöld eins og hjá félögum í ÍSÍ. Þessu var </w:t>
            </w:r>
            <w:r w:rsidRPr="005E291C">
              <w:rPr>
                <w:iCs/>
              </w:rPr>
              <w:lastRenderedPageBreak/>
              <w:t>komið á þegar Þorsteinn var forseti BSÍ og fór með Guðlaugi Sveinssyni og Sveini Eiríks á fund borgarstjóra</w:t>
            </w:r>
            <w:r w:rsidR="005E291C" w:rsidRPr="005E291C">
              <w:rPr>
                <w:iCs/>
              </w:rPr>
              <w:t>.</w:t>
            </w:r>
            <w:r w:rsidR="005E291C">
              <w:rPr>
                <w:rFonts w:ascii="Garamond" w:hAnsi="Garamond"/>
                <w:sz w:val="28"/>
              </w:rPr>
              <w:t xml:space="preserve"> </w:t>
            </w:r>
          </w:p>
          <w:p w14:paraId="18DBC5F5" w14:textId="3FC87994" w:rsidR="005E291C" w:rsidRPr="005E291C" w:rsidRDefault="005E291C" w:rsidP="005E291C">
            <w:pPr>
              <w:rPr>
                <w:iCs/>
              </w:rPr>
            </w:pPr>
            <w:r w:rsidRPr="005E291C">
              <w:rPr>
                <w:iCs/>
              </w:rPr>
              <w:t xml:space="preserve">Starfi við nýliðun var gert mjög erfitt vegna </w:t>
            </w:r>
            <w:proofErr w:type="spellStart"/>
            <w:r w:rsidRPr="005E291C">
              <w:rPr>
                <w:iCs/>
              </w:rPr>
              <w:t>Covid</w:t>
            </w:r>
            <w:proofErr w:type="spellEnd"/>
            <w:r w:rsidRPr="005E291C">
              <w:rPr>
                <w:iCs/>
              </w:rPr>
              <w:t xml:space="preserve">. Sagt var frá nýrri heimasíðu, mest unnið af Sverri Kristins og hefur stjórn BSÍ ákveðið að hann fái ævilangt boð á </w:t>
            </w:r>
            <w:proofErr w:type="spellStart"/>
            <w:r w:rsidRPr="005E291C">
              <w:rPr>
                <w:iCs/>
              </w:rPr>
              <w:t>Bridgehátíð</w:t>
            </w:r>
            <w:proofErr w:type="spellEnd"/>
            <w:r w:rsidRPr="005E291C">
              <w:rPr>
                <w:iCs/>
              </w:rPr>
              <w:t xml:space="preserve">. </w:t>
            </w:r>
            <w:r>
              <w:rPr>
                <w:iCs/>
              </w:rPr>
              <w:t xml:space="preserve">Hrannar vann einnig mikið að þessu verkefni. </w:t>
            </w:r>
          </w:p>
          <w:p w14:paraId="54D83CDD" w14:textId="7F841BEF" w:rsidR="005E291C" w:rsidRPr="005E291C" w:rsidRDefault="005E291C" w:rsidP="005E291C">
            <w:pPr>
              <w:rPr>
                <w:iCs/>
              </w:rPr>
            </w:pPr>
            <w:r w:rsidRPr="005E291C">
              <w:rPr>
                <w:iCs/>
              </w:rPr>
              <w:t xml:space="preserve">Hrannar kynnti reikninga BSÍ. Starfið markaðist mjög af engu mótahaldi vegna </w:t>
            </w:r>
            <w:proofErr w:type="spellStart"/>
            <w:r w:rsidRPr="005E291C">
              <w:rPr>
                <w:iCs/>
              </w:rPr>
              <w:t>Covid</w:t>
            </w:r>
            <w:proofErr w:type="spellEnd"/>
            <w:r w:rsidRPr="005E291C">
              <w:rPr>
                <w:iCs/>
              </w:rPr>
              <w:t xml:space="preserve">. Því voru </w:t>
            </w:r>
            <w:r>
              <w:rPr>
                <w:iCs/>
              </w:rPr>
              <w:t>litlar</w:t>
            </w:r>
            <w:r w:rsidRPr="005E291C">
              <w:rPr>
                <w:iCs/>
              </w:rPr>
              <w:t xml:space="preserve"> tekjur af mótahaldi. Auk þess varð vatnstjón og umbætur á húsnæði ekki til að laga reksturinn. Tap var 7,3 milljónir</w:t>
            </w:r>
            <w:r w:rsidR="00B909AF">
              <w:rPr>
                <w:iCs/>
              </w:rPr>
              <w:t xml:space="preserve"> á rekstrinum</w:t>
            </w:r>
            <w:r w:rsidRPr="005E291C">
              <w:rPr>
                <w:iCs/>
              </w:rPr>
              <w:t xml:space="preserve">. </w:t>
            </w:r>
            <w:r>
              <w:rPr>
                <w:iCs/>
              </w:rPr>
              <w:t>Einhverjar u</w:t>
            </w:r>
            <w:r w:rsidRPr="005E291C">
              <w:rPr>
                <w:iCs/>
              </w:rPr>
              <w:t xml:space="preserve">pplýsingar um bókhald töpuðust vegna tölvuárásar á bókara. </w:t>
            </w:r>
          </w:p>
          <w:p w14:paraId="06A3D8BC" w14:textId="469C7DF9" w:rsidR="005E291C" w:rsidRDefault="005E291C" w:rsidP="005E291C">
            <w:pPr>
              <w:rPr>
                <w:iCs/>
              </w:rPr>
            </w:pPr>
            <w:r w:rsidRPr="005E291C">
              <w:rPr>
                <w:iCs/>
              </w:rPr>
              <w:t xml:space="preserve">Nokkur umræða var um félagsgjöld. Lýsti Hrannar og fleiri vilja til þess að fleiri félög greiddu félagsgjöld en </w:t>
            </w:r>
            <w:proofErr w:type="spellStart"/>
            <w:r w:rsidRPr="005E291C">
              <w:rPr>
                <w:iCs/>
              </w:rPr>
              <w:t>brid</w:t>
            </w:r>
            <w:r>
              <w:rPr>
                <w:iCs/>
              </w:rPr>
              <w:t>ge</w:t>
            </w:r>
            <w:r w:rsidRPr="005E291C">
              <w:rPr>
                <w:iCs/>
              </w:rPr>
              <w:t>klúbbar</w:t>
            </w:r>
            <w:proofErr w:type="spellEnd"/>
            <w:r w:rsidRPr="005E291C">
              <w:rPr>
                <w:iCs/>
              </w:rPr>
              <w:t xml:space="preserve"> eldri borgara og nokkur önnur félög hafa ekki greitt nein félagsgjöld.</w:t>
            </w:r>
            <w:r>
              <w:rPr>
                <w:iCs/>
              </w:rPr>
              <w:t xml:space="preserve"> Þó greiða þau leigu til Bridgesambandsins fyrir afnot af búnaði og sal. </w:t>
            </w:r>
          </w:p>
          <w:p w14:paraId="7C9980C9" w14:textId="206C3FBA" w:rsidR="008840FA" w:rsidRDefault="008840FA" w:rsidP="005E291C">
            <w:pPr>
              <w:rPr>
                <w:iCs/>
              </w:rPr>
            </w:pPr>
            <w:r>
              <w:rPr>
                <w:iCs/>
              </w:rPr>
              <w:t xml:space="preserve">Loftur gagnrýndi pólitík í skýrslu formanns gegn meirihluta í Reykjavik og spurði hvernig önnur sveitarfélög stæðu sig og hvort leitað hefði verið til annarra sveitarfélaga um stuðning. </w:t>
            </w:r>
          </w:p>
          <w:p w14:paraId="046F8DB8" w14:textId="77777777" w:rsidR="008840FA" w:rsidRPr="005E291C" w:rsidRDefault="008840FA" w:rsidP="005E291C">
            <w:pPr>
              <w:rPr>
                <w:iCs/>
              </w:rPr>
            </w:pPr>
          </w:p>
          <w:p w14:paraId="2B625F9A" w14:textId="6A4F38BE" w:rsidR="005E291C" w:rsidRPr="00EE503C" w:rsidRDefault="005E291C" w:rsidP="00CB1038">
            <w:pPr>
              <w:rPr>
                <w:iCs/>
              </w:rPr>
            </w:pPr>
            <w:r w:rsidRPr="005E291C">
              <w:rPr>
                <w:iCs/>
              </w:rPr>
              <w:t>Voru reikningar samþykktir samhljóða.</w:t>
            </w:r>
          </w:p>
        </w:tc>
      </w:tr>
      <w:tr w:rsidR="00015680" w:rsidRPr="00DA17A3" w14:paraId="020929A1" w14:textId="77777777" w:rsidTr="002A4327">
        <w:trPr>
          <w:cantSplit/>
          <w:trHeight w:val="340"/>
        </w:trPr>
        <w:tc>
          <w:tcPr>
            <w:tcW w:w="971" w:type="dxa"/>
          </w:tcPr>
          <w:p w14:paraId="37092896" w14:textId="348EBC90" w:rsidR="00015680" w:rsidRDefault="00015680" w:rsidP="00090A3D">
            <w:pPr>
              <w:pStyle w:val="Header"/>
              <w:tabs>
                <w:tab w:val="clear" w:pos="4153"/>
                <w:tab w:val="clear" w:pos="8306"/>
              </w:tabs>
              <w:spacing w:before="80" w:after="80" w:line="240" w:lineRule="atLeast"/>
              <w:rPr>
                <w:iCs/>
              </w:rPr>
            </w:pPr>
            <w:r>
              <w:rPr>
                <w:iCs/>
              </w:rPr>
              <w:lastRenderedPageBreak/>
              <w:t>6</w:t>
            </w:r>
          </w:p>
        </w:tc>
        <w:tc>
          <w:tcPr>
            <w:tcW w:w="8062" w:type="dxa"/>
          </w:tcPr>
          <w:p w14:paraId="6522CDE3" w14:textId="77777777" w:rsidR="00A72408" w:rsidRPr="00A72408" w:rsidRDefault="00A72408" w:rsidP="00A72408">
            <w:pPr>
              <w:spacing w:after="160" w:line="254" w:lineRule="auto"/>
              <w:rPr>
                <w:iCs/>
                <w:u w:val="single"/>
              </w:rPr>
            </w:pPr>
            <w:r w:rsidRPr="00A72408">
              <w:rPr>
                <w:iCs/>
                <w:u w:val="single"/>
              </w:rPr>
              <w:t xml:space="preserve">Skýrslur formanna fastanefnda </w:t>
            </w:r>
          </w:p>
          <w:p w14:paraId="61C04901" w14:textId="7600336F" w:rsidR="00A72408" w:rsidRPr="00A72408" w:rsidRDefault="00A72408" w:rsidP="00A72408">
            <w:pPr>
              <w:spacing w:after="160" w:line="254" w:lineRule="auto"/>
              <w:rPr>
                <w:iCs/>
              </w:rPr>
            </w:pPr>
            <w:r w:rsidRPr="00A72408">
              <w:rPr>
                <w:iCs/>
              </w:rPr>
              <w:t xml:space="preserve">Sveinn tjáði sig fyrir hönd Mótanefndar og </w:t>
            </w:r>
            <w:proofErr w:type="spellStart"/>
            <w:r w:rsidRPr="00A72408">
              <w:rPr>
                <w:iCs/>
              </w:rPr>
              <w:t>Bridgehátíðar</w:t>
            </w:r>
            <w:r>
              <w:rPr>
                <w:iCs/>
              </w:rPr>
              <w:t>nefndar</w:t>
            </w:r>
            <w:proofErr w:type="spellEnd"/>
            <w:r>
              <w:rPr>
                <w:iCs/>
              </w:rPr>
              <w:t>. Árið</w:t>
            </w:r>
            <w:r w:rsidRPr="00A72408">
              <w:rPr>
                <w:iCs/>
              </w:rPr>
              <w:t xml:space="preserve"> var erfitt og mörg mót felld niður. </w:t>
            </w:r>
            <w:proofErr w:type="spellStart"/>
            <w:r w:rsidRPr="00A72408">
              <w:rPr>
                <w:iCs/>
              </w:rPr>
              <w:t>Bridgehátíð</w:t>
            </w:r>
            <w:proofErr w:type="spellEnd"/>
            <w:r w:rsidRPr="00A72408">
              <w:rPr>
                <w:iCs/>
              </w:rPr>
              <w:t xml:space="preserve"> lofaði góðu – margir erlendir spilarar</w:t>
            </w:r>
            <w:r w:rsidR="00CB1038">
              <w:rPr>
                <w:iCs/>
              </w:rPr>
              <w:t xml:space="preserve"> </w:t>
            </w:r>
            <w:r w:rsidRPr="00A72408">
              <w:rPr>
                <w:iCs/>
              </w:rPr>
              <w:t>sumir heimskunnir boðuðu komu sína, en því miður</w:t>
            </w:r>
            <w:r>
              <w:rPr>
                <w:iCs/>
              </w:rPr>
              <w:t xml:space="preserve"> þurfti að fella niður mótið.</w:t>
            </w:r>
            <w:r w:rsidRPr="00A72408">
              <w:rPr>
                <w:iCs/>
              </w:rPr>
              <w:t xml:space="preserve"> </w:t>
            </w:r>
          </w:p>
          <w:p w14:paraId="28BDA234" w14:textId="77777777" w:rsidR="00A72408" w:rsidRPr="00A72408" w:rsidRDefault="00A72408" w:rsidP="00A72408">
            <w:pPr>
              <w:spacing w:after="160" w:line="254" w:lineRule="auto"/>
              <w:rPr>
                <w:iCs/>
              </w:rPr>
            </w:pPr>
            <w:r w:rsidRPr="00A72408">
              <w:rPr>
                <w:iCs/>
              </w:rPr>
              <w:t xml:space="preserve">Guðný (Fræðslu og nýliðanefnd) náðu allt upp í 4 borð af nýliðum til að spila í Síðumúlanum en þarna var sama sagan – </w:t>
            </w:r>
            <w:proofErr w:type="spellStart"/>
            <w:r w:rsidRPr="00A72408">
              <w:rPr>
                <w:iCs/>
              </w:rPr>
              <w:t>Covid</w:t>
            </w:r>
            <w:proofErr w:type="spellEnd"/>
            <w:r w:rsidRPr="00A72408">
              <w:rPr>
                <w:iCs/>
              </w:rPr>
              <w:t xml:space="preserve"> – henni til halds og traust voru Þorgerður Jónsdóttir og Garðar Valur</w:t>
            </w:r>
          </w:p>
          <w:p w14:paraId="7566C10E" w14:textId="00C2117B" w:rsidR="00015680" w:rsidRPr="00015680" w:rsidRDefault="00A72408" w:rsidP="00CB1038">
            <w:pPr>
              <w:spacing w:after="160" w:line="254" w:lineRule="auto"/>
              <w:rPr>
                <w:iCs/>
              </w:rPr>
            </w:pPr>
            <w:r w:rsidRPr="00A72408">
              <w:rPr>
                <w:iCs/>
              </w:rPr>
              <w:t>Gunnar Björn (laga og keppnisreglugerðarnefnd) Talsverð vinna var í kringum reglugerðarbreytingar og þar</w:t>
            </w:r>
            <w:r>
              <w:rPr>
                <w:iCs/>
              </w:rPr>
              <w:t xml:space="preserve"> unnu mest að endurskoðun</w:t>
            </w:r>
            <w:r w:rsidRPr="00A72408">
              <w:rPr>
                <w:iCs/>
              </w:rPr>
              <w:t xml:space="preserve"> Hrannar</w:t>
            </w:r>
            <w:r>
              <w:rPr>
                <w:iCs/>
              </w:rPr>
              <w:t xml:space="preserve"> Erlingsson</w:t>
            </w:r>
            <w:r w:rsidRPr="00A72408">
              <w:rPr>
                <w:iCs/>
              </w:rPr>
              <w:t xml:space="preserve"> og Guðni Einarsson</w:t>
            </w:r>
            <w:r>
              <w:rPr>
                <w:iCs/>
              </w:rPr>
              <w:t>.</w:t>
            </w:r>
          </w:p>
        </w:tc>
      </w:tr>
      <w:tr w:rsidR="00A72408" w:rsidRPr="00DA17A3" w14:paraId="4F2C01D5" w14:textId="77777777" w:rsidTr="002A4327">
        <w:trPr>
          <w:cantSplit/>
          <w:trHeight w:val="340"/>
        </w:trPr>
        <w:tc>
          <w:tcPr>
            <w:tcW w:w="971" w:type="dxa"/>
          </w:tcPr>
          <w:p w14:paraId="07C3E5FA" w14:textId="77777777" w:rsidR="00A72408" w:rsidRDefault="00A72408" w:rsidP="00090A3D">
            <w:pPr>
              <w:pStyle w:val="Header"/>
              <w:tabs>
                <w:tab w:val="clear" w:pos="4153"/>
                <w:tab w:val="clear" w:pos="8306"/>
              </w:tabs>
              <w:spacing w:before="80" w:after="80" w:line="240" w:lineRule="atLeast"/>
              <w:rPr>
                <w:iCs/>
              </w:rPr>
            </w:pPr>
            <w:r>
              <w:rPr>
                <w:iCs/>
              </w:rPr>
              <w:t>7</w:t>
            </w:r>
          </w:p>
          <w:p w14:paraId="2FC2F459" w14:textId="55826E07" w:rsidR="00A72408" w:rsidRDefault="00A72408" w:rsidP="00090A3D">
            <w:pPr>
              <w:pStyle w:val="Header"/>
              <w:tabs>
                <w:tab w:val="clear" w:pos="4153"/>
                <w:tab w:val="clear" w:pos="8306"/>
              </w:tabs>
              <w:spacing w:before="80" w:after="80" w:line="240" w:lineRule="atLeast"/>
              <w:rPr>
                <w:iCs/>
              </w:rPr>
            </w:pPr>
          </w:p>
        </w:tc>
        <w:tc>
          <w:tcPr>
            <w:tcW w:w="8062" w:type="dxa"/>
          </w:tcPr>
          <w:p w14:paraId="0B0C80F5" w14:textId="31BFDAA7" w:rsidR="00A72408" w:rsidRPr="00CB1038" w:rsidRDefault="00A72408" w:rsidP="00CB1038">
            <w:pPr>
              <w:spacing w:after="160" w:line="254" w:lineRule="auto"/>
              <w:rPr>
                <w:iCs/>
                <w:u w:val="single"/>
              </w:rPr>
            </w:pPr>
            <w:r w:rsidRPr="00CB1038">
              <w:rPr>
                <w:iCs/>
                <w:u w:val="single"/>
              </w:rPr>
              <w:t>Lagabreytingar</w:t>
            </w:r>
          </w:p>
          <w:p w14:paraId="1A1E35A4" w14:textId="77777777" w:rsidR="00A72408" w:rsidRPr="00A72408" w:rsidRDefault="00A72408" w:rsidP="00A72408">
            <w:pPr>
              <w:spacing w:after="160" w:line="254" w:lineRule="auto"/>
              <w:rPr>
                <w:iCs/>
              </w:rPr>
            </w:pPr>
            <w:r w:rsidRPr="00A72408">
              <w:rPr>
                <w:iCs/>
              </w:rPr>
              <w:t>Hrannar Erlingsson kynnti breytingar og var ákveðið að taka hverja grein fyrir sig. Gulyfirstrikuð orð og setningar sem áttu að falla út. Rauðletruð orð sem komu ný inn. Sérlega vandaður frágangur á breytingartillögum flýtti alla þessa vinnu.</w:t>
            </w:r>
          </w:p>
          <w:p w14:paraId="6CD6394B" w14:textId="7160F525" w:rsidR="00A72408" w:rsidRPr="00A72408" w:rsidRDefault="00A72408" w:rsidP="00A72408">
            <w:pPr>
              <w:spacing w:after="160" w:line="254" w:lineRule="auto"/>
              <w:rPr>
                <w:iCs/>
              </w:rPr>
            </w:pPr>
            <w:r w:rsidRPr="00A72408">
              <w:rPr>
                <w:iCs/>
              </w:rPr>
              <w:t xml:space="preserve">Fundarstjóri og Hrannar unnu sig saman í gegnum allar breytingarnar og voru allar samþykktar Í heildina var verið að fella niður óvirkar greinar og tengja einnig við </w:t>
            </w:r>
            <w:proofErr w:type="spellStart"/>
            <w:r w:rsidRPr="00A72408">
              <w:rPr>
                <w:iCs/>
              </w:rPr>
              <w:t>netbridge</w:t>
            </w:r>
            <w:proofErr w:type="spellEnd"/>
            <w:r w:rsidRPr="00A72408">
              <w:rPr>
                <w:iCs/>
              </w:rPr>
              <w:t>.</w:t>
            </w:r>
          </w:p>
          <w:p w14:paraId="37FA0F8C" w14:textId="77777777" w:rsidR="00A72408" w:rsidRPr="00A72408" w:rsidRDefault="00A72408" w:rsidP="00A72408">
            <w:pPr>
              <w:spacing w:after="160" w:line="254" w:lineRule="auto"/>
              <w:rPr>
                <w:iCs/>
              </w:rPr>
            </w:pPr>
            <w:r w:rsidRPr="00A72408">
              <w:rPr>
                <w:iCs/>
              </w:rPr>
              <w:t>Mest umræða spannst út frá breytingu á 3.grein. Heimild til stjórnar BSÍ að fella niður svæðismót í einstökum kjördæmum þar sem það á við og óskað er eftir. Ein leiðrétting laut að tilgreindum kjördæmum og var Vestfjörðum bætt við.</w:t>
            </w:r>
          </w:p>
          <w:p w14:paraId="0F33459B" w14:textId="68A8E167" w:rsidR="00A72408" w:rsidRPr="00A72408" w:rsidRDefault="00A72408" w:rsidP="00A72408">
            <w:pPr>
              <w:spacing w:after="160" w:line="254" w:lineRule="auto"/>
              <w:rPr>
                <w:iCs/>
              </w:rPr>
            </w:pPr>
            <w:r w:rsidRPr="00A72408">
              <w:rPr>
                <w:iCs/>
              </w:rPr>
              <w:t>Loftur</w:t>
            </w:r>
            <w:r w:rsidR="008840FA">
              <w:rPr>
                <w:iCs/>
              </w:rPr>
              <w:t xml:space="preserve"> lagðist gegn breytingu er varðar að gefa heimild til að opna svæðamót</w:t>
            </w:r>
            <w:r w:rsidRPr="00A72408">
              <w:rPr>
                <w:iCs/>
              </w:rPr>
              <w:t xml:space="preserve">. </w:t>
            </w:r>
            <w:hyperlink r:id="rId7" w:history="1">
              <w:r w:rsidRPr="00A72408">
                <w:rPr>
                  <w:iCs/>
                </w:rPr>
                <w:t>3.</w:t>
              </w:r>
              <w:proofErr w:type="spellStart"/>
              <w:r w:rsidRPr="00A72408">
                <w:rPr>
                  <w:iCs/>
                </w:rPr>
                <w:t>gr</w:t>
              </w:r>
              <w:proofErr w:type="spellEnd"/>
            </w:hyperlink>
            <w:r w:rsidRPr="00A72408">
              <w:rPr>
                <w:iCs/>
              </w:rPr>
              <w:t xml:space="preserve"> samþykkt en einn á móti.</w:t>
            </w:r>
          </w:p>
          <w:p w14:paraId="6524C87B" w14:textId="30253B61" w:rsidR="00A72408" w:rsidRPr="00CB1038" w:rsidRDefault="00A72408" w:rsidP="00CB1038">
            <w:pPr>
              <w:spacing w:after="160" w:line="254" w:lineRule="auto"/>
              <w:rPr>
                <w:iCs/>
              </w:rPr>
            </w:pPr>
            <w:r w:rsidRPr="00A72408">
              <w:rPr>
                <w:iCs/>
              </w:rPr>
              <w:t>Loks var heildar plaggið samþykkt samhljóða.</w:t>
            </w:r>
          </w:p>
        </w:tc>
      </w:tr>
      <w:tr w:rsidR="00A72408" w:rsidRPr="00DA17A3" w14:paraId="07E4E223" w14:textId="77777777" w:rsidTr="002A4327">
        <w:trPr>
          <w:cantSplit/>
          <w:trHeight w:val="340"/>
        </w:trPr>
        <w:tc>
          <w:tcPr>
            <w:tcW w:w="971" w:type="dxa"/>
          </w:tcPr>
          <w:p w14:paraId="4C431B80" w14:textId="77777777" w:rsidR="00A72408" w:rsidRDefault="00A72408" w:rsidP="00090A3D">
            <w:pPr>
              <w:pStyle w:val="Header"/>
              <w:tabs>
                <w:tab w:val="clear" w:pos="4153"/>
                <w:tab w:val="clear" w:pos="8306"/>
              </w:tabs>
              <w:spacing w:before="80" w:after="80" w:line="240" w:lineRule="atLeast"/>
              <w:rPr>
                <w:iCs/>
              </w:rPr>
            </w:pPr>
            <w:r>
              <w:rPr>
                <w:iCs/>
              </w:rPr>
              <w:lastRenderedPageBreak/>
              <w:t>8</w:t>
            </w:r>
          </w:p>
          <w:p w14:paraId="3BA16DAC" w14:textId="64EF52A9" w:rsidR="00A72408" w:rsidRDefault="00A72408" w:rsidP="00090A3D">
            <w:pPr>
              <w:pStyle w:val="Header"/>
              <w:tabs>
                <w:tab w:val="clear" w:pos="4153"/>
                <w:tab w:val="clear" w:pos="8306"/>
              </w:tabs>
              <w:spacing w:before="80" w:after="80" w:line="240" w:lineRule="atLeast"/>
              <w:rPr>
                <w:iCs/>
              </w:rPr>
            </w:pPr>
          </w:p>
        </w:tc>
        <w:tc>
          <w:tcPr>
            <w:tcW w:w="8062" w:type="dxa"/>
          </w:tcPr>
          <w:p w14:paraId="013A1E14" w14:textId="73AE2F36" w:rsidR="00A72408" w:rsidRPr="00A72408" w:rsidRDefault="00A72408" w:rsidP="00A72408">
            <w:pPr>
              <w:spacing w:after="160" w:line="254" w:lineRule="auto"/>
              <w:rPr>
                <w:iCs/>
                <w:u w:val="single"/>
              </w:rPr>
            </w:pPr>
            <w:r w:rsidRPr="00A72408">
              <w:rPr>
                <w:iCs/>
                <w:u w:val="single"/>
              </w:rPr>
              <w:t>Stjórnarkjör</w:t>
            </w:r>
          </w:p>
          <w:p w14:paraId="35360CDD" w14:textId="3641467E" w:rsidR="00A72408" w:rsidRPr="00A72408" w:rsidRDefault="00A72408" w:rsidP="00A72408">
            <w:pPr>
              <w:spacing w:after="160" w:line="254" w:lineRule="auto"/>
              <w:rPr>
                <w:iCs/>
              </w:rPr>
            </w:pPr>
            <w:r w:rsidRPr="00A72408">
              <w:rPr>
                <w:iCs/>
              </w:rPr>
              <w:t xml:space="preserve">Eftirfarandi framboð höfðu borist fyrir fundinn. </w:t>
            </w:r>
          </w:p>
          <w:p w14:paraId="3E675E93" w14:textId="6D038BBC" w:rsidR="00A72408" w:rsidRPr="00A72408" w:rsidRDefault="00A72408" w:rsidP="00A72408">
            <w:pPr>
              <w:spacing w:after="160" w:line="254" w:lineRule="auto"/>
              <w:rPr>
                <w:iCs/>
              </w:rPr>
            </w:pPr>
            <w:r w:rsidRPr="00A72408">
              <w:rPr>
                <w:iCs/>
              </w:rPr>
              <w:t>Til forseta: Brynjar Níelsson. Kjörin</w:t>
            </w:r>
            <w:r>
              <w:rPr>
                <w:iCs/>
              </w:rPr>
              <w:t>n</w:t>
            </w:r>
            <w:r w:rsidRPr="00A72408">
              <w:rPr>
                <w:iCs/>
              </w:rPr>
              <w:t xml:space="preserve"> með lófataki, </w:t>
            </w:r>
          </w:p>
          <w:p w14:paraId="1EA40705" w14:textId="295294B5" w:rsidR="00A72408" w:rsidRPr="00A72408" w:rsidRDefault="00A72408" w:rsidP="00A72408">
            <w:pPr>
              <w:spacing w:after="160" w:line="254" w:lineRule="auto"/>
              <w:rPr>
                <w:iCs/>
              </w:rPr>
            </w:pPr>
            <w:r w:rsidRPr="00A72408">
              <w:rPr>
                <w:iCs/>
              </w:rPr>
              <w:t>Í stjórn: Guðný Guðjónsdóttir, Sigurður Páll Steindórsson, Hrannar Erlingsson og Gunnar Björn Helgason. Kjörin með lófataki.</w:t>
            </w:r>
          </w:p>
          <w:p w14:paraId="3AF94550" w14:textId="1F63CBB6" w:rsidR="00A72408" w:rsidRPr="00A72408" w:rsidRDefault="00A72408" w:rsidP="00CB1038">
            <w:pPr>
              <w:spacing w:after="160" w:line="254" w:lineRule="auto"/>
              <w:rPr>
                <w:iCs/>
              </w:rPr>
            </w:pPr>
            <w:r w:rsidRPr="00A72408">
              <w:rPr>
                <w:iCs/>
              </w:rPr>
              <w:t>Í varastjórn: Dagbjört Hannesdóttir og Gunnlaugur Karlsson. Kjörin með lófataki.</w:t>
            </w:r>
          </w:p>
        </w:tc>
      </w:tr>
      <w:tr w:rsidR="00A72408" w:rsidRPr="00DA17A3" w14:paraId="39BEF1DD" w14:textId="77777777" w:rsidTr="002A4327">
        <w:trPr>
          <w:cantSplit/>
          <w:trHeight w:val="340"/>
        </w:trPr>
        <w:tc>
          <w:tcPr>
            <w:tcW w:w="971" w:type="dxa"/>
          </w:tcPr>
          <w:p w14:paraId="544DBA71" w14:textId="6D517CBB" w:rsidR="00A72408" w:rsidRDefault="00A72408" w:rsidP="00090A3D">
            <w:pPr>
              <w:pStyle w:val="Header"/>
              <w:tabs>
                <w:tab w:val="clear" w:pos="4153"/>
                <w:tab w:val="clear" w:pos="8306"/>
              </w:tabs>
              <w:spacing w:before="80" w:after="80" w:line="240" w:lineRule="atLeast"/>
              <w:rPr>
                <w:iCs/>
              </w:rPr>
            </w:pPr>
            <w:r>
              <w:rPr>
                <w:iCs/>
              </w:rPr>
              <w:t>9</w:t>
            </w:r>
          </w:p>
        </w:tc>
        <w:tc>
          <w:tcPr>
            <w:tcW w:w="8062" w:type="dxa"/>
          </w:tcPr>
          <w:p w14:paraId="51EC4159" w14:textId="549778B4" w:rsidR="00A72408" w:rsidRPr="00B909AF" w:rsidRDefault="00A72408" w:rsidP="00A72408">
            <w:pPr>
              <w:spacing w:after="160" w:line="254" w:lineRule="auto"/>
              <w:rPr>
                <w:iCs/>
                <w:u w:val="single"/>
              </w:rPr>
            </w:pPr>
            <w:r w:rsidRPr="00B909AF">
              <w:rPr>
                <w:iCs/>
                <w:u w:val="single"/>
              </w:rPr>
              <w:t>Dómstóll BSÍ</w:t>
            </w:r>
          </w:p>
          <w:p w14:paraId="44F658F1" w14:textId="7B5D4504" w:rsidR="00A72408" w:rsidRPr="00CB1038" w:rsidRDefault="00B909AF" w:rsidP="00A72408">
            <w:pPr>
              <w:spacing w:after="160" w:line="254" w:lineRule="auto"/>
              <w:rPr>
                <w:iCs/>
              </w:rPr>
            </w:pPr>
            <w:r w:rsidRPr="00B909AF">
              <w:rPr>
                <w:iCs/>
              </w:rPr>
              <w:t>Stungið var upp á að dómstóll BSÍ yrði skipaður</w:t>
            </w:r>
            <w:r w:rsidR="002B2C4B">
              <w:rPr>
                <w:iCs/>
              </w:rPr>
              <w:t xml:space="preserve"> óbreyttur áfram</w:t>
            </w:r>
            <w:r w:rsidRPr="00B909AF">
              <w:rPr>
                <w:iCs/>
              </w:rPr>
              <w:t xml:space="preserve"> þeim. </w:t>
            </w:r>
            <w:r w:rsidR="00A72408" w:rsidRPr="00B909AF">
              <w:rPr>
                <w:iCs/>
              </w:rPr>
              <w:t>Bjarn</w:t>
            </w:r>
            <w:r w:rsidRPr="00B909AF">
              <w:rPr>
                <w:iCs/>
              </w:rPr>
              <w:t>a</w:t>
            </w:r>
            <w:r w:rsidR="00A72408" w:rsidRPr="00B909AF">
              <w:rPr>
                <w:iCs/>
              </w:rPr>
              <w:t xml:space="preserve"> H</w:t>
            </w:r>
            <w:r w:rsidRPr="00B909AF">
              <w:rPr>
                <w:iCs/>
              </w:rPr>
              <w:t>.</w:t>
            </w:r>
            <w:r w:rsidR="00A72408" w:rsidRPr="00B909AF">
              <w:rPr>
                <w:iCs/>
              </w:rPr>
              <w:t xml:space="preserve"> Einars</w:t>
            </w:r>
            <w:r w:rsidRPr="00B909AF">
              <w:rPr>
                <w:iCs/>
              </w:rPr>
              <w:t>syni</w:t>
            </w:r>
            <w:r w:rsidR="00A72408" w:rsidRPr="00B909AF">
              <w:rPr>
                <w:iCs/>
              </w:rPr>
              <w:t>, Guðmund</w:t>
            </w:r>
            <w:r w:rsidRPr="00B909AF">
              <w:rPr>
                <w:iCs/>
              </w:rPr>
              <w:t>i</w:t>
            </w:r>
            <w:r w:rsidR="00A72408" w:rsidRPr="00B909AF">
              <w:rPr>
                <w:iCs/>
              </w:rPr>
              <w:t xml:space="preserve"> Baldurs</w:t>
            </w:r>
            <w:r w:rsidRPr="00B909AF">
              <w:rPr>
                <w:iCs/>
              </w:rPr>
              <w:t>syni</w:t>
            </w:r>
            <w:r w:rsidR="00A72408" w:rsidRPr="00B909AF">
              <w:rPr>
                <w:iCs/>
              </w:rPr>
              <w:t>, Helg</w:t>
            </w:r>
            <w:r w:rsidRPr="00B909AF">
              <w:rPr>
                <w:iCs/>
              </w:rPr>
              <w:t>a</w:t>
            </w:r>
            <w:r w:rsidR="00A72408" w:rsidRPr="00B909AF">
              <w:rPr>
                <w:iCs/>
              </w:rPr>
              <w:t xml:space="preserve"> Boga</w:t>
            </w:r>
            <w:r w:rsidRPr="00B909AF">
              <w:rPr>
                <w:iCs/>
              </w:rPr>
              <w:t>syni</w:t>
            </w:r>
            <w:r w:rsidR="00A72408" w:rsidRPr="00B909AF">
              <w:rPr>
                <w:iCs/>
              </w:rPr>
              <w:t>, Kristján</w:t>
            </w:r>
            <w:r w:rsidRPr="00B909AF">
              <w:rPr>
                <w:iCs/>
              </w:rPr>
              <w:t>i</w:t>
            </w:r>
            <w:r w:rsidR="00A72408" w:rsidRPr="00B909AF">
              <w:rPr>
                <w:iCs/>
              </w:rPr>
              <w:t xml:space="preserve"> Má Gunnars</w:t>
            </w:r>
            <w:r w:rsidRPr="00B909AF">
              <w:rPr>
                <w:iCs/>
              </w:rPr>
              <w:t>syni</w:t>
            </w:r>
            <w:r w:rsidR="00A72408" w:rsidRPr="00B909AF">
              <w:rPr>
                <w:iCs/>
              </w:rPr>
              <w:t>,</w:t>
            </w:r>
            <w:r w:rsidRPr="00B909AF">
              <w:rPr>
                <w:iCs/>
              </w:rPr>
              <w:t xml:space="preserve"> </w:t>
            </w:r>
            <w:r w:rsidR="00A72408" w:rsidRPr="00B909AF">
              <w:rPr>
                <w:iCs/>
              </w:rPr>
              <w:t>Jón</w:t>
            </w:r>
            <w:r w:rsidRPr="00B909AF">
              <w:rPr>
                <w:iCs/>
              </w:rPr>
              <w:t>i</w:t>
            </w:r>
            <w:r w:rsidR="00A72408" w:rsidRPr="00B909AF">
              <w:rPr>
                <w:iCs/>
              </w:rPr>
              <w:t xml:space="preserve"> Þorvarðars</w:t>
            </w:r>
            <w:r w:rsidRPr="00B909AF">
              <w:rPr>
                <w:iCs/>
              </w:rPr>
              <w:t>yni</w:t>
            </w:r>
            <w:r w:rsidR="00A72408" w:rsidRPr="00B909AF">
              <w:rPr>
                <w:iCs/>
              </w:rPr>
              <w:t>, Ragnar</w:t>
            </w:r>
            <w:r w:rsidRPr="00B909AF">
              <w:rPr>
                <w:iCs/>
              </w:rPr>
              <w:t>i</w:t>
            </w:r>
            <w:r w:rsidR="00A72408" w:rsidRPr="00B909AF">
              <w:rPr>
                <w:iCs/>
              </w:rPr>
              <w:t xml:space="preserve"> Magnú</w:t>
            </w:r>
            <w:r w:rsidRPr="00B909AF">
              <w:rPr>
                <w:iCs/>
              </w:rPr>
              <w:t>ssyni</w:t>
            </w:r>
            <w:r w:rsidR="00A72408" w:rsidRPr="00B909AF">
              <w:rPr>
                <w:iCs/>
              </w:rPr>
              <w:t xml:space="preserve"> og Pét</w:t>
            </w:r>
            <w:r w:rsidRPr="00B909AF">
              <w:rPr>
                <w:iCs/>
              </w:rPr>
              <w:t>ri</w:t>
            </w:r>
            <w:r w:rsidR="00A72408" w:rsidRPr="00B909AF">
              <w:rPr>
                <w:iCs/>
              </w:rPr>
              <w:t xml:space="preserve"> Guðjóns</w:t>
            </w:r>
            <w:r w:rsidRPr="00B909AF">
              <w:rPr>
                <w:iCs/>
              </w:rPr>
              <w:t>syni</w:t>
            </w:r>
            <w:r w:rsidR="00A72408" w:rsidRPr="00B909AF">
              <w:rPr>
                <w:iCs/>
              </w:rPr>
              <w:t>.</w:t>
            </w:r>
          </w:p>
        </w:tc>
      </w:tr>
      <w:tr w:rsidR="00B909AF" w:rsidRPr="00DA17A3" w14:paraId="7071AC89" w14:textId="77777777" w:rsidTr="002A4327">
        <w:trPr>
          <w:cantSplit/>
          <w:trHeight w:val="340"/>
        </w:trPr>
        <w:tc>
          <w:tcPr>
            <w:tcW w:w="971" w:type="dxa"/>
          </w:tcPr>
          <w:p w14:paraId="3EF16B5E" w14:textId="474D3878" w:rsidR="00B909AF" w:rsidRDefault="00B909AF" w:rsidP="00090A3D">
            <w:pPr>
              <w:pStyle w:val="Header"/>
              <w:tabs>
                <w:tab w:val="clear" w:pos="4153"/>
                <w:tab w:val="clear" w:pos="8306"/>
              </w:tabs>
              <w:spacing w:before="80" w:after="80" w:line="240" w:lineRule="atLeast"/>
              <w:rPr>
                <w:iCs/>
              </w:rPr>
            </w:pPr>
            <w:r>
              <w:rPr>
                <w:iCs/>
              </w:rPr>
              <w:t>10</w:t>
            </w:r>
          </w:p>
        </w:tc>
        <w:tc>
          <w:tcPr>
            <w:tcW w:w="8062" w:type="dxa"/>
          </w:tcPr>
          <w:p w14:paraId="50F2F575" w14:textId="053D96DA" w:rsidR="00B909AF" w:rsidRPr="00B909AF" w:rsidRDefault="00B909AF" w:rsidP="00A72408">
            <w:pPr>
              <w:spacing w:after="160" w:line="254" w:lineRule="auto"/>
              <w:rPr>
                <w:iCs/>
                <w:u w:val="single"/>
              </w:rPr>
            </w:pPr>
            <w:r w:rsidRPr="00B909AF">
              <w:rPr>
                <w:iCs/>
                <w:u w:val="single"/>
              </w:rPr>
              <w:t>Kosning löggilts endurskoðanda</w:t>
            </w:r>
          </w:p>
          <w:p w14:paraId="4EB0D1E9" w14:textId="581B917B" w:rsidR="00B909AF" w:rsidRPr="00B909AF" w:rsidRDefault="00B909AF" w:rsidP="00A72408">
            <w:pPr>
              <w:spacing w:after="160" w:line="254" w:lineRule="auto"/>
              <w:rPr>
                <w:iCs/>
                <w:u w:val="single"/>
              </w:rPr>
            </w:pPr>
            <w:r w:rsidRPr="00B909AF">
              <w:rPr>
                <w:iCs/>
              </w:rPr>
              <w:t>Guðlaugur R Jóhannsson kjörinn</w:t>
            </w:r>
            <w:r>
              <w:rPr>
                <w:rFonts w:ascii="Garamond" w:hAnsi="Garamond"/>
                <w:sz w:val="28"/>
                <w:szCs w:val="28"/>
              </w:rPr>
              <w:t xml:space="preserve"> </w:t>
            </w:r>
          </w:p>
        </w:tc>
      </w:tr>
      <w:tr w:rsidR="00B909AF" w:rsidRPr="00DA17A3" w14:paraId="09A8462A" w14:textId="77777777" w:rsidTr="002A4327">
        <w:trPr>
          <w:cantSplit/>
          <w:trHeight w:val="340"/>
        </w:trPr>
        <w:tc>
          <w:tcPr>
            <w:tcW w:w="971" w:type="dxa"/>
          </w:tcPr>
          <w:p w14:paraId="6F12FA6D" w14:textId="48F76F36" w:rsidR="00B909AF" w:rsidRDefault="00B909AF" w:rsidP="00090A3D">
            <w:pPr>
              <w:pStyle w:val="Header"/>
              <w:tabs>
                <w:tab w:val="clear" w:pos="4153"/>
                <w:tab w:val="clear" w:pos="8306"/>
              </w:tabs>
              <w:spacing w:before="80" w:after="80" w:line="240" w:lineRule="atLeast"/>
              <w:rPr>
                <w:iCs/>
              </w:rPr>
            </w:pPr>
            <w:r>
              <w:rPr>
                <w:iCs/>
              </w:rPr>
              <w:t xml:space="preserve">11 </w:t>
            </w:r>
          </w:p>
        </w:tc>
        <w:tc>
          <w:tcPr>
            <w:tcW w:w="8062" w:type="dxa"/>
          </w:tcPr>
          <w:p w14:paraId="1C056FC0" w14:textId="32915605" w:rsidR="00B909AF" w:rsidRDefault="00B909AF" w:rsidP="00A72408">
            <w:pPr>
              <w:spacing w:after="160" w:line="254" w:lineRule="auto"/>
              <w:rPr>
                <w:iCs/>
                <w:u w:val="single"/>
              </w:rPr>
            </w:pPr>
            <w:r>
              <w:rPr>
                <w:iCs/>
                <w:u w:val="single"/>
              </w:rPr>
              <w:t>Skoðunarmenn reikning</w:t>
            </w:r>
            <w:r w:rsidR="00CB1038">
              <w:rPr>
                <w:iCs/>
                <w:u w:val="single"/>
              </w:rPr>
              <w:t>a</w:t>
            </w:r>
          </w:p>
          <w:p w14:paraId="461E0B67" w14:textId="1DB201DA" w:rsidR="00B909AF" w:rsidRPr="00CB1038" w:rsidRDefault="00B909AF" w:rsidP="00A72408">
            <w:pPr>
              <w:spacing w:after="160" w:line="254" w:lineRule="auto"/>
              <w:rPr>
                <w:iCs/>
              </w:rPr>
            </w:pPr>
            <w:r w:rsidRPr="00B909AF">
              <w:rPr>
                <w:iCs/>
              </w:rPr>
              <w:t xml:space="preserve">Sigurjón Harðarson og Ómar Olgeirsson kjörnir skoðunarmenn. Helga Helena Sturlaugsdóttir og Birkir Jón Jónsson til vara. </w:t>
            </w:r>
          </w:p>
        </w:tc>
      </w:tr>
      <w:tr w:rsidR="00B909AF" w:rsidRPr="00DA17A3" w14:paraId="0276F06D" w14:textId="77777777" w:rsidTr="002A4327">
        <w:trPr>
          <w:cantSplit/>
          <w:trHeight w:val="340"/>
        </w:trPr>
        <w:tc>
          <w:tcPr>
            <w:tcW w:w="971" w:type="dxa"/>
          </w:tcPr>
          <w:p w14:paraId="20762E1C" w14:textId="13E8CF8B" w:rsidR="00B909AF" w:rsidRDefault="00B909AF" w:rsidP="00090A3D">
            <w:pPr>
              <w:pStyle w:val="Header"/>
              <w:tabs>
                <w:tab w:val="clear" w:pos="4153"/>
                <w:tab w:val="clear" w:pos="8306"/>
              </w:tabs>
              <w:spacing w:before="80" w:after="80" w:line="240" w:lineRule="atLeast"/>
              <w:rPr>
                <w:iCs/>
              </w:rPr>
            </w:pPr>
            <w:r>
              <w:rPr>
                <w:iCs/>
              </w:rPr>
              <w:t>12</w:t>
            </w:r>
          </w:p>
        </w:tc>
        <w:tc>
          <w:tcPr>
            <w:tcW w:w="8062" w:type="dxa"/>
          </w:tcPr>
          <w:p w14:paraId="5949C542" w14:textId="77777777" w:rsidR="00B909AF" w:rsidRPr="00B909AF" w:rsidRDefault="00B909AF" w:rsidP="00A72408">
            <w:pPr>
              <w:spacing w:after="160" w:line="254" w:lineRule="auto"/>
              <w:rPr>
                <w:iCs/>
                <w:u w:val="single"/>
              </w:rPr>
            </w:pPr>
            <w:r w:rsidRPr="00B909AF">
              <w:rPr>
                <w:iCs/>
                <w:u w:val="single"/>
              </w:rPr>
              <w:t xml:space="preserve">Ákvörðun Árgjalds. </w:t>
            </w:r>
          </w:p>
          <w:p w14:paraId="70D3A53C" w14:textId="57B86D66" w:rsidR="00B909AF" w:rsidRPr="00B909AF" w:rsidRDefault="00B909AF" w:rsidP="00A72408">
            <w:pPr>
              <w:spacing w:after="160" w:line="254" w:lineRule="auto"/>
              <w:rPr>
                <w:iCs/>
              </w:rPr>
            </w:pPr>
            <w:r w:rsidRPr="00B909AF">
              <w:rPr>
                <w:iCs/>
              </w:rPr>
              <w:t>Samþykkt óbreytt 150kr</w:t>
            </w:r>
          </w:p>
        </w:tc>
      </w:tr>
      <w:tr w:rsidR="00B909AF" w:rsidRPr="00DA17A3" w14:paraId="02C2633B" w14:textId="77777777" w:rsidTr="002A4327">
        <w:trPr>
          <w:cantSplit/>
          <w:trHeight w:val="340"/>
        </w:trPr>
        <w:tc>
          <w:tcPr>
            <w:tcW w:w="971" w:type="dxa"/>
          </w:tcPr>
          <w:p w14:paraId="41616051" w14:textId="307A6AB5" w:rsidR="00B909AF" w:rsidRDefault="00B909AF" w:rsidP="00090A3D">
            <w:pPr>
              <w:pStyle w:val="Header"/>
              <w:tabs>
                <w:tab w:val="clear" w:pos="4153"/>
                <w:tab w:val="clear" w:pos="8306"/>
              </w:tabs>
              <w:spacing w:before="80" w:after="80" w:line="240" w:lineRule="atLeast"/>
              <w:rPr>
                <w:iCs/>
              </w:rPr>
            </w:pPr>
            <w:r>
              <w:rPr>
                <w:iCs/>
              </w:rPr>
              <w:lastRenderedPageBreak/>
              <w:t>13</w:t>
            </w:r>
          </w:p>
        </w:tc>
        <w:tc>
          <w:tcPr>
            <w:tcW w:w="8062" w:type="dxa"/>
          </w:tcPr>
          <w:p w14:paraId="0DA2E560" w14:textId="77777777" w:rsidR="00B909AF" w:rsidRDefault="00B909AF" w:rsidP="00A72408">
            <w:pPr>
              <w:spacing w:after="160" w:line="254" w:lineRule="auto"/>
              <w:rPr>
                <w:iCs/>
                <w:u w:val="single"/>
              </w:rPr>
            </w:pPr>
            <w:r>
              <w:rPr>
                <w:iCs/>
                <w:u w:val="single"/>
              </w:rPr>
              <w:t>Önnur mál</w:t>
            </w:r>
          </w:p>
          <w:p w14:paraId="27B3B413" w14:textId="7D99B25C" w:rsidR="00B909AF" w:rsidRPr="00CB1038" w:rsidRDefault="00B909AF" w:rsidP="00B909AF">
            <w:pPr>
              <w:spacing w:after="160" w:line="254" w:lineRule="auto"/>
              <w:rPr>
                <w:iCs/>
              </w:rPr>
            </w:pPr>
            <w:r w:rsidRPr="00CB1038">
              <w:rPr>
                <w:iCs/>
              </w:rPr>
              <w:t>Loftur ræddi áhrif netspilamennsku. Nú vilja menn ná börnum úr tölvum en örva gamla fólkið til að nota tölvuna.</w:t>
            </w:r>
            <w:r w:rsidR="008840FA">
              <w:rPr>
                <w:iCs/>
              </w:rPr>
              <w:t xml:space="preserve"> Taldi hann netspilamennsku hafa bjargað geðheilsu sumra á </w:t>
            </w:r>
            <w:proofErr w:type="spellStart"/>
            <w:r w:rsidR="008840FA">
              <w:rPr>
                <w:iCs/>
              </w:rPr>
              <w:t>Covid</w:t>
            </w:r>
            <w:proofErr w:type="spellEnd"/>
            <w:r w:rsidR="008840FA">
              <w:rPr>
                <w:iCs/>
              </w:rPr>
              <w:t xml:space="preserve"> tímum.</w:t>
            </w:r>
            <w:r w:rsidRPr="00CB1038">
              <w:rPr>
                <w:iCs/>
              </w:rPr>
              <w:t xml:space="preserve"> Hann hafði áhyggjur af því að </w:t>
            </w:r>
            <w:proofErr w:type="spellStart"/>
            <w:r w:rsidRPr="00CB1038">
              <w:rPr>
                <w:iCs/>
              </w:rPr>
              <w:t>Realbridgemót</w:t>
            </w:r>
            <w:proofErr w:type="spellEnd"/>
            <w:r w:rsidRPr="00CB1038">
              <w:rPr>
                <w:iCs/>
              </w:rPr>
              <w:t xml:space="preserve"> s.s. eins og fyrirhugaður „vináttutvímenningur við Ungverjaland fimmtudaginn 24.</w:t>
            </w:r>
            <w:proofErr w:type="spellStart"/>
            <w:r w:rsidRPr="00CB1038">
              <w:rPr>
                <w:iCs/>
              </w:rPr>
              <w:t>feb</w:t>
            </w:r>
            <w:proofErr w:type="spellEnd"/>
            <w:r w:rsidRPr="00CB1038">
              <w:rPr>
                <w:iCs/>
              </w:rPr>
              <w:t xml:space="preserve"> 22“ gætu truflað eða takmarkað aðsókn hjá starfandi félögum. </w:t>
            </w:r>
          </w:p>
          <w:p w14:paraId="34100103" w14:textId="45D39C44" w:rsidR="00B909AF" w:rsidRPr="00CB1038" w:rsidRDefault="00B909AF" w:rsidP="00B909AF">
            <w:pPr>
              <w:spacing w:after="160" w:line="254" w:lineRule="auto"/>
              <w:rPr>
                <w:iCs/>
              </w:rPr>
            </w:pPr>
            <w:r w:rsidRPr="00CB1038">
              <w:rPr>
                <w:iCs/>
              </w:rPr>
              <w:t>Margir aðrir lögðu orð í belg. Töldu sumir þetta til bóta, jafnvel hefðu lítil áhrif, í flestum tilvikum væru þátttakendur hvort eð er ekki með í þessu félagi eða utan af landi eða Íslendingar erlendis. Gunnlaugur var þ</w:t>
            </w:r>
            <w:r w:rsidR="00B679AC">
              <w:rPr>
                <w:iCs/>
              </w:rPr>
              <w:t>a</w:t>
            </w:r>
            <w:r w:rsidRPr="00CB1038">
              <w:rPr>
                <w:iCs/>
              </w:rPr>
              <w:t xml:space="preserve">kklátur </w:t>
            </w:r>
            <w:proofErr w:type="spellStart"/>
            <w:r w:rsidRPr="00CB1038">
              <w:rPr>
                <w:iCs/>
              </w:rPr>
              <w:t>netbridge</w:t>
            </w:r>
            <w:proofErr w:type="spellEnd"/>
            <w:r w:rsidRPr="00CB1038">
              <w:rPr>
                <w:iCs/>
              </w:rPr>
              <w:t>.</w:t>
            </w:r>
          </w:p>
          <w:p w14:paraId="6503AE33" w14:textId="77777777" w:rsidR="00B909AF" w:rsidRPr="00CB1038" w:rsidRDefault="00B909AF" w:rsidP="00B909AF">
            <w:pPr>
              <w:spacing w:after="160" w:line="254" w:lineRule="auto"/>
              <w:rPr>
                <w:iCs/>
              </w:rPr>
            </w:pPr>
            <w:r w:rsidRPr="00CB1038">
              <w:rPr>
                <w:iCs/>
              </w:rPr>
              <w:t xml:space="preserve">Sigurður Hólm Fjarðarbyggð þakkaði góð samskipti við Ólöfu (senda spilagjafir) og sendi nýrri stjórn árnaðaróskir. </w:t>
            </w:r>
          </w:p>
          <w:p w14:paraId="593EB9C3" w14:textId="38AA98B5" w:rsidR="00B909AF" w:rsidRPr="00CB1038" w:rsidRDefault="00B909AF" w:rsidP="00B909AF">
            <w:pPr>
              <w:spacing w:after="160" w:line="254" w:lineRule="auto"/>
              <w:rPr>
                <w:iCs/>
              </w:rPr>
            </w:pPr>
            <w:r w:rsidRPr="00CB1038">
              <w:rPr>
                <w:iCs/>
              </w:rPr>
              <w:t>Sigurjón tók undir árnaðaróskir og vildi láta athuga með netfundi í framtíðinni á Ársþingum</w:t>
            </w:r>
          </w:p>
          <w:p w14:paraId="56694282" w14:textId="77777777" w:rsidR="00B909AF" w:rsidRPr="00CB1038" w:rsidRDefault="00B909AF" w:rsidP="00B909AF">
            <w:pPr>
              <w:spacing w:after="160" w:line="254" w:lineRule="auto"/>
              <w:rPr>
                <w:iCs/>
              </w:rPr>
            </w:pPr>
            <w:r w:rsidRPr="00CB1038">
              <w:rPr>
                <w:iCs/>
              </w:rPr>
              <w:t>Loftur óskaði eftir því að þingið klappaði fyrir Þórði Jörundssyni sem varð 100 ára í gær og leiddi veginn í virkri spilamennsku. Ljúflega veitt lófaklapp.</w:t>
            </w:r>
          </w:p>
          <w:p w14:paraId="1F2958CF" w14:textId="3AFEE3E8" w:rsidR="00B909AF" w:rsidRPr="00CB1038" w:rsidRDefault="00B909AF" w:rsidP="00B909AF">
            <w:pPr>
              <w:spacing w:after="160" w:line="254" w:lineRule="auto"/>
              <w:rPr>
                <w:iCs/>
              </w:rPr>
            </w:pPr>
            <w:r w:rsidRPr="00CB1038">
              <w:rPr>
                <w:iCs/>
              </w:rPr>
              <w:t>Varaforseti kallaði á Ólöfu fráfarandi framkvæmdastjóra og þakkaði henni frábær störf í 15 ár og afhenti henni blómvönd og þakklætisvott.</w:t>
            </w:r>
          </w:p>
          <w:p w14:paraId="5F79FD37" w14:textId="09AE10FE" w:rsidR="00B909AF" w:rsidRPr="00CB1038" w:rsidRDefault="00B909AF" w:rsidP="00B909AF">
            <w:pPr>
              <w:spacing w:after="160" w:line="254" w:lineRule="auto"/>
              <w:rPr>
                <w:iCs/>
              </w:rPr>
            </w:pPr>
            <w:r w:rsidRPr="00CB1038">
              <w:rPr>
                <w:iCs/>
              </w:rPr>
              <w:t>Fyrir fundinum lágu drög að nýrri keppnisreglugerð.</w:t>
            </w:r>
          </w:p>
          <w:p w14:paraId="1F13F403" w14:textId="15E4A4FF" w:rsidR="00B909AF" w:rsidRPr="00CB1038" w:rsidRDefault="00B909AF" w:rsidP="00B909AF">
            <w:pPr>
              <w:spacing w:after="160" w:line="254" w:lineRule="auto"/>
              <w:rPr>
                <w:iCs/>
              </w:rPr>
            </w:pPr>
            <w:r w:rsidRPr="00CB1038">
              <w:rPr>
                <w:iCs/>
              </w:rPr>
              <w:t xml:space="preserve">Loks ávarpaði nýkjörinn forseti Brynjar Níelsson þingið. Hann þakkaði traustið. Sló á léttar nótur. Síðan sagði hann að hann vildi halda íslenskum </w:t>
            </w:r>
            <w:proofErr w:type="spellStart"/>
            <w:r w:rsidRPr="00CB1038">
              <w:rPr>
                <w:iCs/>
              </w:rPr>
              <w:t>bridge</w:t>
            </w:r>
            <w:proofErr w:type="spellEnd"/>
            <w:r w:rsidRPr="00CB1038">
              <w:rPr>
                <w:iCs/>
              </w:rPr>
              <w:t xml:space="preserve"> í fremstu röð. Lykill að því taldi hann vera starf í skólunum. Sagðist hann ætla að leggja sitt að mörkum til að tryggja fjármögnun.</w:t>
            </w:r>
            <w:r w:rsidR="00CB1038">
              <w:rPr>
                <w:iCs/>
              </w:rPr>
              <w:t xml:space="preserve"> </w:t>
            </w:r>
            <w:r w:rsidRPr="00CB1038">
              <w:rPr>
                <w:iCs/>
              </w:rPr>
              <w:t xml:space="preserve"> Stöndum saman – verum ekki neikvæð. Hann tók undir orð fráfarandi forseta: „</w:t>
            </w:r>
            <w:proofErr w:type="spellStart"/>
            <w:r w:rsidRPr="00CB1038">
              <w:rPr>
                <w:iCs/>
              </w:rPr>
              <w:t>Bridge</w:t>
            </w:r>
            <w:proofErr w:type="spellEnd"/>
            <w:r w:rsidRPr="00CB1038">
              <w:rPr>
                <w:iCs/>
              </w:rPr>
              <w:t xml:space="preserve"> gerir lífið skemmtilegra“</w:t>
            </w:r>
          </w:p>
          <w:p w14:paraId="5B84C94A" w14:textId="77777777" w:rsidR="00B909AF" w:rsidRPr="00CB1038" w:rsidRDefault="00B909AF" w:rsidP="00B909AF">
            <w:pPr>
              <w:spacing w:after="160" w:line="254" w:lineRule="auto"/>
              <w:rPr>
                <w:iCs/>
              </w:rPr>
            </w:pPr>
            <w:r w:rsidRPr="00CB1038">
              <w:rPr>
                <w:iCs/>
              </w:rPr>
              <w:t xml:space="preserve">Fundarstjóri þakkaði góða fundarsetu sleit þinginu. </w:t>
            </w:r>
          </w:p>
          <w:p w14:paraId="4FB8E1FC" w14:textId="70266FFB" w:rsidR="00B909AF" w:rsidRPr="00B909AF" w:rsidRDefault="00B909AF" w:rsidP="00A72408">
            <w:pPr>
              <w:spacing w:after="160" w:line="254" w:lineRule="auto"/>
              <w:rPr>
                <w:iCs/>
                <w:u w:val="single"/>
              </w:rPr>
            </w:pPr>
          </w:p>
        </w:tc>
      </w:tr>
    </w:tbl>
    <w:p w14:paraId="336B579A" w14:textId="77777777" w:rsidR="00FB0F4A" w:rsidRDefault="00FB0F4A"/>
    <w:sectPr w:rsidR="00FB0F4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11C6" w14:textId="77777777" w:rsidR="00D51AD6" w:rsidRDefault="00D51AD6" w:rsidP="00FC0195">
      <w:r>
        <w:separator/>
      </w:r>
    </w:p>
  </w:endnote>
  <w:endnote w:type="continuationSeparator" w:id="0">
    <w:p w14:paraId="7AAC81A4" w14:textId="77777777" w:rsidR="00D51AD6" w:rsidRDefault="00D51AD6" w:rsidP="00FC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DBBD" w14:textId="6E384005" w:rsidR="00FC0195" w:rsidRDefault="00FC0195" w:rsidP="00FC0195">
    <w:pPr>
      <w:pStyle w:val="Footer"/>
      <w:jc w:val="right"/>
    </w:pPr>
    <w:r>
      <w:t xml:space="preserve">Bls. </w:t>
    </w:r>
    <w:r>
      <w:fldChar w:fldCharType="begin"/>
    </w:r>
    <w:r>
      <w:instrText xml:space="preserve"> PAGE   \* MERGEFORMAT </w:instrText>
    </w:r>
    <w:r>
      <w:fldChar w:fldCharType="separate"/>
    </w:r>
    <w:r>
      <w:rPr>
        <w:noProof/>
      </w:rPr>
      <w:t>1</w:t>
    </w:r>
    <w:r>
      <w:fldChar w:fldCharType="end"/>
    </w:r>
    <w:r>
      <w:t xml:space="preserve"> af </w:t>
    </w:r>
    <w:r w:rsidR="00D51AD6">
      <w:fldChar w:fldCharType="begin"/>
    </w:r>
    <w:r w:rsidR="00D51AD6">
      <w:instrText xml:space="preserve"> NUMPAGES   \* MERGEFORMAT </w:instrText>
    </w:r>
    <w:r w:rsidR="00D51AD6">
      <w:fldChar w:fldCharType="separate"/>
    </w:r>
    <w:r>
      <w:rPr>
        <w:noProof/>
      </w:rPr>
      <w:t>2</w:t>
    </w:r>
    <w:r w:rsidR="00D51AD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5552" w14:textId="77777777" w:rsidR="00D51AD6" w:rsidRDefault="00D51AD6" w:rsidP="00FC0195">
      <w:r>
        <w:separator/>
      </w:r>
    </w:p>
  </w:footnote>
  <w:footnote w:type="continuationSeparator" w:id="0">
    <w:p w14:paraId="02CBAA81" w14:textId="77777777" w:rsidR="00D51AD6" w:rsidRDefault="00D51AD6" w:rsidP="00FC0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4E12"/>
    <w:multiLevelType w:val="hybridMultilevel"/>
    <w:tmpl w:val="BF164B5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1149588C"/>
    <w:multiLevelType w:val="hybridMultilevel"/>
    <w:tmpl w:val="84A6447A"/>
    <w:lvl w:ilvl="0" w:tplc="040F0001">
      <w:start w:val="1"/>
      <w:numFmt w:val="bullet"/>
      <w:lvlText w:val=""/>
      <w:lvlJc w:val="left"/>
      <w:pPr>
        <w:ind w:left="774" w:hanging="360"/>
      </w:pPr>
      <w:rPr>
        <w:rFonts w:ascii="Symbol" w:hAnsi="Symbol" w:hint="default"/>
      </w:rPr>
    </w:lvl>
    <w:lvl w:ilvl="1" w:tplc="040F0003" w:tentative="1">
      <w:start w:val="1"/>
      <w:numFmt w:val="bullet"/>
      <w:lvlText w:val="o"/>
      <w:lvlJc w:val="left"/>
      <w:pPr>
        <w:ind w:left="1494" w:hanging="360"/>
      </w:pPr>
      <w:rPr>
        <w:rFonts w:ascii="Courier New" w:hAnsi="Courier New" w:cs="Courier New" w:hint="default"/>
      </w:rPr>
    </w:lvl>
    <w:lvl w:ilvl="2" w:tplc="040F0005" w:tentative="1">
      <w:start w:val="1"/>
      <w:numFmt w:val="bullet"/>
      <w:lvlText w:val=""/>
      <w:lvlJc w:val="left"/>
      <w:pPr>
        <w:ind w:left="2214" w:hanging="360"/>
      </w:pPr>
      <w:rPr>
        <w:rFonts w:ascii="Wingdings" w:hAnsi="Wingdings" w:hint="default"/>
      </w:rPr>
    </w:lvl>
    <w:lvl w:ilvl="3" w:tplc="040F0001" w:tentative="1">
      <w:start w:val="1"/>
      <w:numFmt w:val="bullet"/>
      <w:lvlText w:val=""/>
      <w:lvlJc w:val="left"/>
      <w:pPr>
        <w:ind w:left="2934" w:hanging="360"/>
      </w:pPr>
      <w:rPr>
        <w:rFonts w:ascii="Symbol" w:hAnsi="Symbol" w:hint="default"/>
      </w:rPr>
    </w:lvl>
    <w:lvl w:ilvl="4" w:tplc="040F0003" w:tentative="1">
      <w:start w:val="1"/>
      <w:numFmt w:val="bullet"/>
      <w:lvlText w:val="o"/>
      <w:lvlJc w:val="left"/>
      <w:pPr>
        <w:ind w:left="3654" w:hanging="360"/>
      </w:pPr>
      <w:rPr>
        <w:rFonts w:ascii="Courier New" w:hAnsi="Courier New" w:cs="Courier New" w:hint="default"/>
      </w:rPr>
    </w:lvl>
    <w:lvl w:ilvl="5" w:tplc="040F0005" w:tentative="1">
      <w:start w:val="1"/>
      <w:numFmt w:val="bullet"/>
      <w:lvlText w:val=""/>
      <w:lvlJc w:val="left"/>
      <w:pPr>
        <w:ind w:left="4374" w:hanging="360"/>
      </w:pPr>
      <w:rPr>
        <w:rFonts w:ascii="Wingdings" w:hAnsi="Wingdings" w:hint="default"/>
      </w:rPr>
    </w:lvl>
    <w:lvl w:ilvl="6" w:tplc="040F0001" w:tentative="1">
      <w:start w:val="1"/>
      <w:numFmt w:val="bullet"/>
      <w:lvlText w:val=""/>
      <w:lvlJc w:val="left"/>
      <w:pPr>
        <w:ind w:left="5094" w:hanging="360"/>
      </w:pPr>
      <w:rPr>
        <w:rFonts w:ascii="Symbol" w:hAnsi="Symbol" w:hint="default"/>
      </w:rPr>
    </w:lvl>
    <w:lvl w:ilvl="7" w:tplc="040F0003" w:tentative="1">
      <w:start w:val="1"/>
      <w:numFmt w:val="bullet"/>
      <w:lvlText w:val="o"/>
      <w:lvlJc w:val="left"/>
      <w:pPr>
        <w:ind w:left="5814" w:hanging="360"/>
      </w:pPr>
      <w:rPr>
        <w:rFonts w:ascii="Courier New" w:hAnsi="Courier New" w:cs="Courier New" w:hint="default"/>
      </w:rPr>
    </w:lvl>
    <w:lvl w:ilvl="8" w:tplc="040F0005" w:tentative="1">
      <w:start w:val="1"/>
      <w:numFmt w:val="bullet"/>
      <w:lvlText w:val=""/>
      <w:lvlJc w:val="left"/>
      <w:pPr>
        <w:ind w:left="6534" w:hanging="360"/>
      </w:pPr>
      <w:rPr>
        <w:rFonts w:ascii="Wingdings" w:hAnsi="Wingdings" w:hint="default"/>
      </w:rPr>
    </w:lvl>
  </w:abstractNum>
  <w:abstractNum w:abstractNumId="2" w15:restartNumberingAfterBreak="0">
    <w:nsid w:val="310715EB"/>
    <w:multiLevelType w:val="hybridMultilevel"/>
    <w:tmpl w:val="CBBA4522"/>
    <w:lvl w:ilvl="0" w:tplc="73FE4C9E">
      <w:start w:val="10"/>
      <w:numFmt w:val="bullet"/>
      <w:lvlText w:val="-"/>
      <w:lvlJc w:val="left"/>
      <w:pPr>
        <w:ind w:left="720" w:hanging="360"/>
      </w:pPr>
      <w:rPr>
        <w:rFonts w:ascii="Calibri" w:eastAsia="Times New Roman"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7B856CA2"/>
    <w:multiLevelType w:val="hybridMultilevel"/>
    <w:tmpl w:val="9A588B6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80"/>
    <w:rsid w:val="00007440"/>
    <w:rsid w:val="00015680"/>
    <w:rsid w:val="00021786"/>
    <w:rsid w:val="00031224"/>
    <w:rsid w:val="00031550"/>
    <w:rsid w:val="00032842"/>
    <w:rsid w:val="00040A5D"/>
    <w:rsid w:val="000477FB"/>
    <w:rsid w:val="00054E4B"/>
    <w:rsid w:val="00073178"/>
    <w:rsid w:val="000767A6"/>
    <w:rsid w:val="00076F2A"/>
    <w:rsid w:val="00082260"/>
    <w:rsid w:val="00090961"/>
    <w:rsid w:val="000919BF"/>
    <w:rsid w:val="000A608D"/>
    <w:rsid w:val="000B204E"/>
    <w:rsid w:val="000E3C89"/>
    <w:rsid w:val="000E5A4B"/>
    <w:rsid w:val="0010226A"/>
    <w:rsid w:val="001031EB"/>
    <w:rsid w:val="0010796F"/>
    <w:rsid w:val="001203A7"/>
    <w:rsid w:val="00123658"/>
    <w:rsid w:val="0013646D"/>
    <w:rsid w:val="00155964"/>
    <w:rsid w:val="00165494"/>
    <w:rsid w:val="00165B13"/>
    <w:rsid w:val="00176CC6"/>
    <w:rsid w:val="0018020E"/>
    <w:rsid w:val="001868F0"/>
    <w:rsid w:val="00191707"/>
    <w:rsid w:val="00196B90"/>
    <w:rsid w:val="00196F0A"/>
    <w:rsid w:val="001A4D7F"/>
    <w:rsid w:val="001A62BE"/>
    <w:rsid w:val="001B4849"/>
    <w:rsid w:val="001C327F"/>
    <w:rsid w:val="001C56B1"/>
    <w:rsid w:val="001C7347"/>
    <w:rsid w:val="001D1D05"/>
    <w:rsid w:val="001E10F3"/>
    <w:rsid w:val="002227B7"/>
    <w:rsid w:val="0023051B"/>
    <w:rsid w:val="0023266C"/>
    <w:rsid w:val="002548A5"/>
    <w:rsid w:val="0025509E"/>
    <w:rsid w:val="002623CC"/>
    <w:rsid w:val="002643FA"/>
    <w:rsid w:val="002717BB"/>
    <w:rsid w:val="002805B3"/>
    <w:rsid w:val="00292094"/>
    <w:rsid w:val="0029257D"/>
    <w:rsid w:val="002A21EB"/>
    <w:rsid w:val="002A2680"/>
    <w:rsid w:val="002A4327"/>
    <w:rsid w:val="002B2C4B"/>
    <w:rsid w:val="002B6F03"/>
    <w:rsid w:val="002D78F7"/>
    <w:rsid w:val="002F25F6"/>
    <w:rsid w:val="002F2B4F"/>
    <w:rsid w:val="002F5BA1"/>
    <w:rsid w:val="00311277"/>
    <w:rsid w:val="003161BC"/>
    <w:rsid w:val="003260DB"/>
    <w:rsid w:val="003341EC"/>
    <w:rsid w:val="00334E6C"/>
    <w:rsid w:val="00366175"/>
    <w:rsid w:val="003679E6"/>
    <w:rsid w:val="00380B25"/>
    <w:rsid w:val="0039499F"/>
    <w:rsid w:val="00396B29"/>
    <w:rsid w:val="00397CC4"/>
    <w:rsid w:val="003B46C9"/>
    <w:rsid w:val="003D02FE"/>
    <w:rsid w:val="003D1F22"/>
    <w:rsid w:val="003E40D3"/>
    <w:rsid w:val="003E490D"/>
    <w:rsid w:val="003F093B"/>
    <w:rsid w:val="003F250C"/>
    <w:rsid w:val="0041790B"/>
    <w:rsid w:val="00421A73"/>
    <w:rsid w:val="0042752E"/>
    <w:rsid w:val="004346D8"/>
    <w:rsid w:val="004560C0"/>
    <w:rsid w:val="0045675D"/>
    <w:rsid w:val="00462AB8"/>
    <w:rsid w:val="00471465"/>
    <w:rsid w:val="00483069"/>
    <w:rsid w:val="00492636"/>
    <w:rsid w:val="004A038B"/>
    <w:rsid w:val="004A1B7B"/>
    <w:rsid w:val="004A344F"/>
    <w:rsid w:val="004A50D5"/>
    <w:rsid w:val="004B5717"/>
    <w:rsid w:val="004B61BA"/>
    <w:rsid w:val="004D6F6B"/>
    <w:rsid w:val="004E19B2"/>
    <w:rsid w:val="0050066D"/>
    <w:rsid w:val="00507F57"/>
    <w:rsid w:val="005106AB"/>
    <w:rsid w:val="00514BD3"/>
    <w:rsid w:val="00515C2E"/>
    <w:rsid w:val="00531B1B"/>
    <w:rsid w:val="00537C59"/>
    <w:rsid w:val="005433E6"/>
    <w:rsid w:val="00543B2F"/>
    <w:rsid w:val="00547592"/>
    <w:rsid w:val="00547F1A"/>
    <w:rsid w:val="005574BE"/>
    <w:rsid w:val="00575A62"/>
    <w:rsid w:val="005841CC"/>
    <w:rsid w:val="005A3B00"/>
    <w:rsid w:val="005B3E5C"/>
    <w:rsid w:val="005C083A"/>
    <w:rsid w:val="005E2031"/>
    <w:rsid w:val="005E291C"/>
    <w:rsid w:val="005E5A2B"/>
    <w:rsid w:val="005E79B5"/>
    <w:rsid w:val="005F65A5"/>
    <w:rsid w:val="005F6EAE"/>
    <w:rsid w:val="00601037"/>
    <w:rsid w:val="006072F9"/>
    <w:rsid w:val="00612EBD"/>
    <w:rsid w:val="00613D3A"/>
    <w:rsid w:val="00620390"/>
    <w:rsid w:val="00625D6E"/>
    <w:rsid w:val="00630EFC"/>
    <w:rsid w:val="00642B61"/>
    <w:rsid w:val="00651D91"/>
    <w:rsid w:val="00652980"/>
    <w:rsid w:val="006575BF"/>
    <w:rsid w:val="00662B32"/>
    <w:rsid w:val="00662CDF"/>
    <w:rsid w:val="00696BA6"/>
    <w:rsid w:val="006A1106"/>
    <w:rsid w:val="006A3D71"/>
    <w:rsid w:val="006A552B"/>
    <w:rsid w:val="006B6954"/>
    <w:rsid w:val="006D5A31"/>
    <w:rsid w:val="006E0A7C"/>
    <w:rsid w:val="006E52CC"/>
    <w:rsid w:val="00707143"/>
    <w:rsid w:val="00714237"/>
    <w:rsid w:val="00714C02"/>
    <w:rsid w:val="00720A5D"/>
    <w:rsid w:val="007240E1"/>
    <w:rsid w:val="007241E9"/>
    <w:rsid w:val="00724490"/>
    <w:rsid w:val="00725492"/>
    <w:rsid w:val="00741553"/>
    <w:rsid w:val="0074357F"/>
    <w:rsid w:val="007458A8"/>
    <w:rsid w:val="00753FD0"/>
    <w:rsid w:val="00761DA7"/>
    <w:rsid w:val="00772DA6"/>
    <w:rsid w:val="00787CA3"/>
    <w:rsid w:val="00794AE5"/>
    <w:rsid w:val="007B7909"/>
    <w:rsid w:val="007B7D59"/>
    <w:rsid w:val="007C3E3C"/>
    <w:rsid w:val="007E1BF6"/>
    <w:rsid w:val="007E35E2"/>
    <w:rsid w:val="007F1F16"/>
    <w:rsid w:val="007F6F06"/>
    <w:rsid w:val="00815BEB"/>
    <w:rsid w:val="0083259E"/>
    <w:rsid w:val="00834F1C"/>
    <w:rsid w:val="00835579"/>
    <w:rsid w:val="00835907"/>
    <w:rsid w:val="00843A11"/>
    <w:rsid w:val="00844FB7"/>
    <w:rsid w:val="00853ADE"/>
    <w:rsid w:val="00855DF3"/>
    <w:rsid w:val="0086503C"/>
    <w:rsid w:val="008654CF"/>
    <w:rsid w:val="00876EF5"/>
    <w:rsid w:val="00882008"/>
    <w:rsid w:val="008840FA"/>
    <w:rsid w:val="00893462"/>
    <w:rsid w:val="00893DA5"/>
    <w:rsid w:val="008A286E"/>
    <w:rsid w:val="008A759C"/>
    <w:rsid w:val="008B6F95"/>
    <w:rsid w:val="008C128E"/>
    <w:rsid w:val="008C14DE"/>
    <w:rsid w:val="008C2CEF"/>
    <w:rsid w:val="008D1E69"/>
    <w:rsid w:val="009131A6"/>
    <w:rsid w:val="009175CC"/>
    <w:rsid w:val="00930B2E"/>
    <w:rsid w:val="009312B3"/>
    <w:rsid w:val="00933AB9"/>
    <w:rsid w:val="00941EB5"/>
    <w:rsid w:val="00942AFE"/>
    <w:rsid w:val="0094599C"/>
    <w:rsid w:val="00977656"/>
    <w:rsid w:val="00993068"/>
    <w:rsid w:val="009934F2"/>
    <w:rsid w:val="009943A1"/>
    <w:rsid w:val="009A5F5B"/>
    <w:rsid w:val="009B366E"/>
    <w:rsid w:val="009C5A3D"/>
    <w:rsid w:val="009D3A12"/>
    <w:rsid w:val="009E5FB7"/>
    <w:rsid w:val="009F3539"/>
    <w:rsid w:val="00A03C9F"/>
    <w:rsid w:val="00A0699A"/>
    <w:rsid w:val="00A10F7B"/>
    <w:rsid w:val="00A121E2"/>
    <w:rsid w:val="00A178C3"/>
    <w:rsid w:val="00A20EF2"/>
    <w:rsid w:val="00A32114"/>
    <w:rsid w:val="00A43499"/>
    <w:rsid w:val="00A451D4"/>
    <w:rsid w:val="00A54E6A"/>
    <w:rsid w:val="00A72408"/>
    <w:rsid w:val="00A7758A"/>
    <w:rsid w:val="00A829A8"/>
    <w:rsid w:val="00A93B25"/>
    <w:rsid w:val="00A94569"/>
    <w:rsid w:val="00AA0F48"/>
    <w:rsid w:val="00AB1D8C"/>
    <w:rsid w:val="00AB38E4"/>
    <w:rsid w:val="00AB4441"/>
    <w:rsid w:val="00AB62FE"/>
    <w:rsid w:val="00AD5AB9"/>
    <w:rsid w:val="00AF5D42"/>
    <w:rsid w:val="00B14752"/>
    <w:rsid w:val="00B2240A"/>
    <w:rsid w:val="00B35641"/>
    <w:rsid w:val="00B40D0C"/>
    <w:rsid w:val="00B61AD1"/>
    <w:rsid w:val="00B679AC"/>
    <w:rsid w:val="00B736F3"/>
    <w:rsid w:val="00B87230"/>
    <w:rsid w:val="00B909AF"/>
    <w:rsid w:val="00B93930"/>
    <w:rsid w:val="00BA59F9"/>
    <w:rsid w:val="00BA7512"/>
    <w:rsid w:val="00BB71FD"/>
    <w:rsid w:val="00BC3309"/>
    <w:rsid w:val="00BD3C71"/>
    <w:rsid w:val="00BE0786"/>
    <w:rsid w:val="00BE4DAF"/>
    <w:rsid w:val="00BF414C"/>
    <w:rsid w:val="00BF6B95"/>
    <w:rsid w:val="00C12599"/>
    <w:rsid w:val="00C1579A"/>
    <w:rsid w:val="00C27450"/>
    <w:rsid w:val="00C46080"/>
    <w:rsid w:val="00C477F1"/>
    <w:rsid w:val="00C5021D"/>
    <w:rsid w:val="00C555CA"/>
    <w:rsid w:val="00C60327"/>
    <w:rsid w:val="00C74BC2"/>
    <w:rsid w:val="00C74D21"/>
    <w:rsid w:val="00C7589C"/>
    <w:rsid w:val="00C91440"/>
    <w:rsid w:val="00C92E7F"/>
    <w:rsid w:val="00C93149"/>
    <w:rsid w:val="00C961F0"/>
    <w:rsid w:val="00CA7561"/>
    <w:rsid w:val="00CB1038"/>
    <w:rsid w:val="00CB7E2A"/>
    <w:rsid w:val="00CC151C"/>
    <w:rsid w:val="00CC2183"/>
    <w:rsid w:val="00CD4AB7"/>
    <w:rsid w:val="00CE6A56"/>
    <w:rsid w:val="00CF2532"/>
    <w:rsid w:val="00CF3323"/>
    <w:rsid w:val="00CF379F"/>
    <w:rsid w:val="00D02C63"/>
    <w:rsid w:val="00D06404"/>
    <w:rsid w:val="00D24D4D"/>
    <w:rsid w:val="00D37D9F"/>
    <w:rsid w:val="00D4745B"/>
    <w:rsid w:val="00D51AD6"/>
    <w:rsid w:val="00D629C1"/>
    <w:rsid w:val="00D737CC"/>
    <w:rsid w:val="00D7440B"/>
    <w:rsid w:val="00D97ABB"/>
    <w:rsid w:val="00DB6597"/>
    <w:rsid w:val="00DB78A5"/>
    <w:rsid w:val="00DC0FE2"/>
    <w:rsid w:val="00DC1FFF"/>
    <w:rsid w:val="00DE0B03"/>
    <w:rsid w:val="00DF5F63"/>
    <w:rsid w:val="00E30816"/>
    <w:rsid w:val="00E31324"/>
    <w:rsid w:val="00E33A40"/>
    <w:rsid w:val="00E3416A"/>
    <w:rsid w:val="00E42042"/>
    <w:rsid w:val="00E43158"/>
    <w:rsid w:val="00E509BB"/>
    <w:rsid w:val="00E5147D"/>
    <w:rsid w:val="00E6591B"/>
    <w:rsid w:val="00E66291"/>
    <w:rsid w:val="00E7429E"/>
    <w:rsid w:val="00E77332"/>
    <w:rsid w:val="00EB149A"/>
    <w:rsid w:val="00EB4B78"/>
    <w:rsid w:val="00EC25F6"/>
    <w:rsid w:val="00EC26AB"/>
    <w:rsid w:val="00EC79DC"/>
    <w:rsid w:val="00EE503C"/>
    <w:rsid w:val="00F05BCC"/>
    <w:rsid w:val="00F21679"/>
    <w:rsid w:val="00F27A04"/>
    <w:rsid w:val="00F37D2C"/>
    <w:rsid w:val="00F50CFE"/>
    <w:rsid w:val="00F52D54"/>
    <w:rsid w:val="00F55E06"/>
    <w:rsid w:val="00F663C0"/>
    <w:rsid w:val="00F71E07"/>
    <w:rsid w:val="00F737B8"/>
    <w:rsid w:val="00F77A43"/>
    <w:rsid w:val="00F9391C"/>
    <w:rsid w:val="00F944AC"/>
    <w:rsid w:val="00FA27E2"/>
    <w:rsid w:val="00FB0F4A"/>
    <w:rsid w:val="00FB3E92"/>
    <w:rsid w:val="00FC0195"/>
    <w:rsid w:val="00FD3DD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CA9C"/>
  <w15:chartTrackingRefBased/>
  <w15:docId w15:val="{94062D0A-61AB-4C48-B0C3-D9D20CBB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unhideWhenUsed/>
    <w:qFormat/>
    <w:rsid w:val="00652980"/>
    <w:pPr>
      <w:spacing w:after="0"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52980"/>
    <w:pPr>
      <w:tabs>
        <w:tab w:val="center" w:pos="4153"/>
        <w:tab w:val="right" w:pos="8306"/>
      </w:tabs>
    </w:pPr>
  </w:style>
  <w:style w:type="character" w:customStyle="1" w:styleId="HeaderChar">
    <w:name w:val="Header Char"/>
    <w:basedOn w:val="DefaultParagraphFont"/>
    <w:link w:val="Header"/>
    <w:rsid w:val="00652980"/>
    <w:rPr>
      <w:rFonts w:ascii="Calibri" w:eastAsia="Times New Roman" w:hAnsi="Calibri" w:cs="Times New Roman"/>
      <w:szCs w:val="20"/>
    </w:rPr>
  </w:style>
  <w:style w:type="paragraph" w:styleId="ListParagraph">
    <w:name w:val="List Paragraph"/>
    <w:basedOn w:val="Normal"/>
    <w:uiPriority w:val="34"/>
    <w:unhideWhenUsed/>
    <w:qFormat/>
    <w:rsid w:val="00652980"/>
    <w:pPr>
      <w:ind w:left="720"/>
      <w:contextualSpacing/>
    </w:pPr>
  </w:style>
  <w:style w:type="paragraph" w:styleId="Footer">
    <w:name w:val="footer"/>
    <w:basedOn w:val="Normal"/>
    <w:link w:val="FooterChar"/>
    <w:uiPriority w:val="99"/>
    <w:unhideWhenUsed/>
    <w:rsid w:val="00FC0195"/>
    <w:pPr>
      <w:tabs>
        <w:tab w:val="center" w:pos="4536"/>
        <w:tab w:val="right" w:pos="9072"/>
      </w:tabs>
    </w:pPr>
  </w:style>
  <w:style w:type="character" w:customStyle="1" w:styleId="FooterChar">
    <w:name w:val="Footer Char"/>
    <w:basedOn w:val="DefaultParagraphFont"/>
    <w:link w:val="Footer"/>
    <w:uiPriority w:val="99"/>
    <w:rsid w:val="00FC0195"/>
    <w:rPr>
      <w:rFonts w:ascii="Calibri" w:eastAsia="Times New Roman" w:hAnsi="Calibri" w:cs="Times New Roman"/>
      <w:szCs w:val="20"/>
    </w:rPr>
  </w:style>
  <w:style w:type="character" w:styleId="Hyperlink">
    <w:name w:val="Hyperlink"/>
    <w:basedOn w:val="DefaultParagraphFont"/>
    <w:uiPriority w:val="99"/>
    <w:semiHidden/>
    <w:unhideWhenUsed/>
    <w:rsid w:val="00A724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83055">
      <w:bodyDiv w:val="1"/>
      <w:marLeft w:val="0"/>
      <w:marRight w:val="0"/>
      <w:marTop w:val="0"/>
      <w:marBottom w:val="0"/>
      <w:divBdr>
        <w:top w:val="none" w:sz="0" w:space="0" w:color="auto"/>
        <w:left w:val="none" w:sz="0" w:space="0" w:color="auto"/>
        <w:bottom w:val="none" w:sz="0" w:space="0" w:color="auto"/>
        <w:right w:val="none" w:sz="0" w:space="0" w:color="auto"/>
      </w:divBdr>
    </w:div>
    <w:div w:id="910118876">
      <w:bodyDiv w:val="1"/>
      <w:marLeft w:val="0"/>
      <w:marRight w:val="0"/>
      <w:marTop w:val="0"/>
      <w:marBottom w:val="0"/>
      <w:divBdr>
        <w:top w:val="none" w:sz="0" w:space="0" w:color="auto"/>
        <w:left w:val="none" w:sz="0" w:space="0" w:color="auto"/>
        <w:bottom w:val="none" w:sz="0" w:space="0" w:color="auto"/>
        <w:right w:val="none" w:sz="0" w:space="0" w:color="auto"/>
      </w:divBdr>
    </w:div>
    <w:div w:id="1190070423">
      <w:bodyDiv w:val="1"/>
      <w:marLeft w:val="0"/>
      <w:marRight w:val="0"/>
      <w:marTop w:val="0"/>
      <w:marBottom w:val="0"/>
      <w:divBdr>
        <w:top w:val="none" w:sz="0" w:space="0" w:color="auto"/>
        <w:left w:val="none" w:sz="0" w:space="0" w:color="auto"/>
        <w:bottom w:val="none" w:sz="0" w:space="0" w:color="auto"/>
        <w:right w:val="none" w:sz="0" w:space="0" w:color="auto"/>
      </w:divBdr>
    </w:div>
    <w:div w:id="1220245405">
      <w:bodyDiv w:val="1"/>
      <w:marLeft w:val="0"/>
      <w:marRight w:val="0"/>
      <w:marTop w:val="0"/>
      <w:marBottom w:val="0"/>
      <w:divBdr>
        <w:top w:val="none" w:sz="0" w:space="0" w:color="auto"/>
        <w:left w:val="none" w:sz="0" w:space="0" w:color="auto"/>
        <w:bottom w:val="none" w:sz="0" w:space="0" w:color="auto"/>
        <w:right w:val="none" w:sz="0" w:space="0" w:color="auto"/>
      </w:divBdr>
    </w:div>
    <w:div w:id="1272056992">
      <w:bodyDiv w:val="1"/>
      <w:marLeft w:val="0"/>
      <w:marRight w:val="0"/>
      <w:marTop w:val="0"/>
      <w:marBottom w:val="0"/>
      <w:divBdr>
        <w:top w:val="none" w:sz="0" w:space="0" w:color="auto"/>
        <w:left w:val="none" w:sz="0" w:space="0" w:color="auto"/>
        <w:bottom w:val="none" w:sz="0" w:space="0" w:color="auto"/>
        <w:right w:val="none" w:sz="0" w:space="0" w:color="auto"/>
      </w:divBdr>
    </w:div>
    <w:div w:id="1549032460">
      <w:bodyDiv w:val="1"/>
      <w:marLeft w:val="0"/>
      <w:marRight w:val="0"/>
      <w:marTop w:val="0"/>
      <w:marBottom w:val="0"/>
      <w:divBdr>
        <w:top w:val="none" w:sz="0" w:space="0" w:color="auto"/>
        <w:left w:val="none" w:sz="0" w:space="0" w:color="auto"/>
        <w:bottom w:val="none" w:sz="0" w:space="0" w:color="auto"/>
        <w:right w:val="none" w:sz="0" w:space="0" w:color="auto"/>
      </w:divBdr>
    </w:div>
    <w:div w:id="1654720838">
      <w:bodyDiv w:val="1"/>
      <w:marLeft w:val="0"/>
      <w:marRight w:val="0"/>
      <w:marTop w:val="0"/>
      <w:marBottom w:val="0"/>
      <w:divBdr>
        <w:top w:val="none" w:sz="0" w:space="0" w:color="auto"/>
        <w:left w:val="none" w:sz="0" w:space="0" w:color="auto"/>
        <w:bottom w:val="none" w:sz="0" w:space="0" w:color="auto"/>
        <w:right w:val="none" w:sz="0" w:space="0" w:color="auto"/>
      </w:divBdr>
    </w:div>
    <w:div w:id="1679426195">
      <w:bodyDiv w:val="1"/>
      <w:marLeft w:val="0"/>
      <w:marRight w:val="0"/>
      <w:marTop w:val="0"/>
      <w:marBottom w:val="0"/>
      <w:divBdr>
        <w:top w:val="none" w:sz="0" w:space="0" w:color="auto"/>
        <w:left w:val="none" w:sz="0" w:space="0" w:color="auto"/>
        <w:bottom w:val="none" w:sz="0" w:space="0" w:color="auto"/>
        <w:right w:val="none" w:sz="0" w:space="0" w:color="auto"/>
      </w:divBdr>
    </w:div>
    <w:div w:id="1892112032">
      <w:bodyDiv w:val="1"/>
      <w:marLeft w:val="0"/>
      <w:marRight w:val="0"/>
      <w:marTop w:val="0"/>
      <w:marBottom w:val="0"/>
      <w:divBdr>
        <w:top w:val="none" w:sz="0" w:space="0" w:color="auto"/>
        <w:left w:val="none" w:sz="0" w:space="0" w:color="auto"/>
        <w:bottom w:val="none" w:sz="0" w:space="0" w:color="auto"/>
        <w:right w:val="none" w:sz="0" w:space="0" w:color="auto"/>
      </w:divBdr>
    </w:div>
    <w:div w:id="200258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3.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Sigurður Páll Steindórsson</dc:creator>
  <cp:keywords/>
  <dc:description/>
  <cp:lastModifiedBy>Matthias Imsland</cp:lastModifiedBy>
  <cp:revision>2</cp:revision>
  <cp:lastPrinted>2022-02-10T11:13:00Z</cp:lastPrinted>
  <dcterms:created xsi:type="dcterms:W3CDTF">2022-02-26T21:35:00Z</dcterms:created>
  <dcterms:modified xsi:type="dcterms:W3CDTF">2022-02-26T21:35:00Z</dcterms:modified>
</cp:coreProperties>
</file>